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9E" w:rsidRPr="003307F6" w:rsidRDefault="004D4C0B">
      <w:pPr>
        <w:spacing w:line="720" w:lineRule="auto"/>
        <w:jc w:val="center"/>
        <w:rPr>
          <w:rFonts w:ascii="仿宋" w:eastAsia="仿宋" w:hAnsi="仿宋"/>
          <w:b/>
          <w:sz w:val="28"/>
          <w:szCs w:val="28"/>
        </w:rPr>
      </w:pPr>
      <w:r w:rsidRPr="003307F6">
        <w:rPr>
          <w:rFonts w:ascii="仿宋" w:eastAsia="仿宋" w:hAnsi="仿宋" w:hint="eastAsia"/>
          <w:b/>
          <w:noProof/>
          <w:sz w:val="28"/>
          <w:szCs w:val="28"/>
        </w:rPr>
        <w:drawing>
          <wp:anchor distT="0" distB="0" distL="114300" distR="114300" simplePos="0" relativeHeight="251659264" behindDoc="1" locked="0" layoutInCell="1" allowOverlap="1">
            <wp:simplePos x="0" y="0"/>
            <wp:positionH relativeFrom="column">
              <wp:posOffset>2954020</wp:posOffset>
            </wp:positionH>
            <wp:positionV relativeFrom="paragraph">
              <wp:posOffset>120650</wp:posOffset>
            </wp:positionV>
            <wp:extent cx="2286000" cy="733425"/>
            <wp:effectExtent l="0" t="0" r="0" b="9525"/>
            <wp:wrapNone/>
            <wp:docPr id="1" name="图片 1" descr="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86000" cy="733425"/>
                    </a:xfrm>
                    <a:prstGeom prst="rect">
                      <a:avLst/>
                    </a:prstGeom>
                    <a:noFill/>
                    <a:ln>
                      <a:noFill/>
                    </a:ln>
                  </pic:spPr>
                </pic:pic>
              </a:graphicData>
            </a:graphic>
          </wp:anchor>
        </w:drawing>
      </w:r>
    </w:p>
    <w:p w:rsidR="00CC359E" w:rsidRPr="003307F6" w:rsidRDefault="00CC359E">
      <w:pPr>
        <w:spacing w:line="720" w:lineRule="auto"/>
        <w:jc w:val="center"/>
        <w:rPr>
          <w:rFonts w:ascii="仿宋" w:eastAsia="仿宋" w:hAnsi="仿宋"/>
          <w:b/>
          <w:sz w:val="28"/>
          <w:szCs w:val="28"/>
        </w:rPr>
      </w:pPr>
    </w:p>
    <w:p w:rsidR="00CC359E" w:rsidRPr="003307F6" w:rsidRDefault="00CC359E">
      <w:pPr>
        <w:spacing w:line="720" w:lineRule="auto"/>
        <w:jc w:val="center"/>
        <w:rPr>
          <w:rFonts w:ascii="仿宋" w:eastAsia="仿宋" w:hAnsi="仿宋"/>
          <w:b/>
          <w:sz w:val="28"/>
          <w:szCs w:val="28"/>
        </w:rPr>
      </w:pPr>
    </w:p>
    <w:p w:rsidR="00CC359E" w:rsidRPr="003307F6" w:rsidRDefault="00B121C8">
      <w:pPr>
        <w:spacing w:line="720" w:lineRule="auto"/>
        <w:jc w:val="center"/>
        <w:rPr>
          <w:rFonts w:ascii="仿宋" w:eastAsia="仿宋" w:hAnsi="仿宋"/>
          <w:b/>
          <w:sz w:val="28"/>
          <w:szCs w:val="28"/>
        </w:rPr>
      </w:pPr>
      <w:r w:rsidRPr="003307F6">
        <w:rPr>
          <w:rFonts w:ascii="仿宋" w:eastAsia="仿宋" w:hAnsi="仿宋" w:hint="eastAsia"/>
          <w:b/>
          <w:sz w:val="28"/>
          <w:szCs w:val="28"/>
          <w:u w:val="single"/>
        </w:rPr>
        <w:t>淮北华润燃气有限公司调压站突发环境应急预案、竣工环境保护验收报告服务项目</w:t>
      </w:r>
    </w:p>
    <w:p w:rsidR="00CC359E" w:rsidRPr="003307F6" w:rsidRDefault="004D4C0B">
      <w:pPr>
        <w:spacing w:line="720" w:lineRule="auto"/>
        <w:jc w:val="center"/>
        <w:rPr>
          <w:rFonts w:ascii="仿宋" w:eastAsia="仿宋" w:hAnsi="仿宋"/>
          <w:b/>
          <w:sz w:val="28"/>
          <w:szCs w:val="28"/>
        </w:rPr>
      </w:pPr>
      <w:r w:rsidRPr="003307F6">
        <w:rPr>
          <w:rFonts w:ascii="仿宋" w:eastAsia="仿宋" w:hAnsi="仿宋" w:hint="eastAsia"/>
          <w:b/>
          <w:sz w:val="28"/>
          <w:szCs w:val="28"/>
        </w:rPr>
        <w:t>询价文件</w:t>
      </w:r>
    </w:p>
    <w:p w:rsidR="00CC359E" w:rsidRPr="003307F6" w:rsidRDefault="00CC359E">
      <w:pPr>
        <w:spacing w:line="720" w:lineRule="auto"/>
        <w:jc w:val="center"/>
        <w:rPr>
          <w:rFonts w:ascii="仿宋" w:eastAsia="仿宋" w:hAnsi="仿宋"/>
          <w:b/>
          <w:sz w:val="28"/>
          <w:szCs w:val="28"/>
        </w:rPr>
      </w:pPr>
    </w:p>
    <w:p w:rsidR="00CC359E" w:rsidRPr="003307F6" w:rsidRDefault="00CC359E">
      <w:pPr>
        <w:spacing w:line="720" w:lineRule="auto"/>
        <w:jc w:val="center"/>
        <w:rPr>
          <w:rFonts w:ascii="仿宋" w:eastAsia="仿宋" w:hAnsi="仿宋"/>
          <w:b/>
          <w:sz w:val="28"/>
          <w:szCs w:val="28"/>
        </w:rPr>
      </w:pPr>
    </w:p>
    <w:p w:rsidR="00CC359E" w:rsidRPr="003307F6" w:rsidRDefault="00CC359E">
      <w:pPr>
        <w:spacing w:line="720" w:lineRule="auto"/>
        <w:jc w:val="center"/>
        <w:rPr>
          <w:rFonts w:ascii="仿宋" w:eastAsia="仿宋" w:hAnsi="仿宋"/>
          <w:b/>
          <w:sz w:val="28"/>
          <w:szCs w:val="28"/>
        </w:rPr>
      </w:pPr>
    </w:p>
    <w:p w:rsidR="00CC359E" w:rsidRPr="003307F6" w:rsidRDefault="00CC359E">
      <w:pPr>
        <w:spacing w:line="720" w:lineRule="auto"/>
        <w:jc w:val="center"/>
        <w:rPr>
          <w:rFonts w:ascii="仿宋" w:eastAsia="仿宋" w:hAnsi="仿宋"/>
          <w:b/>
          <w:sz w:val="28"/>
          <w:szCs w:val="28"/>
        </w:rPr>
      </w:pPr>
    </w:p>
    <w:p w:rsidR="00CC359E" w:rsidRPr="003307F6" w:rsidRDefault="004D4C0B">
      <w:pPr>
        <w:spacing w:line="480" w:lineRule="auto"/>
        <w:jc w:val="center"/>
        <w:rPr>
          <w:rFonts w:ascii="仿宋" w:eastAsia="仿宋" w:hAnsi="仿宋"/>
          <w:b/>
          <w:sz w:val="28"/>
          <w:szCs w:val="28"/>
        </w:rPr>
      </w:pPr>
      <w:r w:rsidRPr="003307F6">
        <w:rPr>
          <w:rFonts w:ascii="仿宋" w:eastAsia="仿宋" w:hAnsi="仿宋" w:hint="eastAsia"/>
          <w:b/>
          <w:sz w:val="28"/>
          <w:szCs w:val="28"/>
        </w:rPr>
        <w:t>采购人：</w:t>
      </w:r>
      <w:r w:rsidR="00B121C8" w:rsidRPr="003307F6">
        <w:rPr>
          <w:rFonts w:ascii="仿宋" w:eastAsia="仿宋" w:hAnsi="仿宋" w:hint="eastAsia"/>
          <w:b/>
          <w:sz w:val="28"/>
          <w:szCs w:val="28"/>
        </w:rPr>
        <w:t>淮北</w:t>
      </w:r>
      <w:r w:rsidRPr="003307F6">
        <w:rPr>
          <w:rFonts w:ascii="仿宋" w:eastAsia="仿宋" w:hAnsi="仿宋" w:hint="eastAsia"/>
          <w:b/>
          <w:sz w:val="28"/>
          <w:szCs w:val="28"/>
        </w:rPr>
        <w:t>华润燃气有限公司</w:t>
      </w:r>
    </w:p>
    <w:p w:rsidR="00CC359E" w:rsidRPr="003307F6" w:rsidRDefault="004D4C0B">
      <w:pPr>
        <w:jc w:val="center"/>
        <w:rPr>
          <w:rFonts w:ascii="仿宋" w:eastAsia="仿宋" w:hAnsi="仿宋"/>
          <w:b/>
          <w:sz w:val="28"/>
          <w:szCs w:val="28"/>
          <w:u w:val="single"/>
        </w:rPr>
      </w:pPr>
      <w:r w:rsidRPr="003307F6">
        <w:rPr>
          <w:rFonts w:ascii="仿宋" w:eastAsia="仿宋" w:hAnsi="仿宋" w:hint="eastAsia"/>
          <w:b/>
          <w:sz w:val="28"/>
          <w:szCs w:val="28"/>
        </w:rPr>
        <w:t>日期：</w:t>
      </w:r>
      <w:r w:rsidRPr="003307F6">
        <w:rPr>
          <w:rFonts w:ascii="仿宋" w:eastAsia="仿宋" w:hAnsi="仿宋" w:hint="eastAsia"/>
          <w:b/>
          <w:sz w:val="28"/>
          <w:szCs w:val="28"/>
          <w:u w:val="single"/>
        </w:rPr>
        <w:t>20</w:t>
      </w:r>
      <w:r w:rsidR="00B121C8" w:rsidRPr="003307F6">
        <w:rPr>
          <w:rFonts w:ascii="仿宋" w:eastAsia="仿宋" w:hAnsi="仿宋"/>
          <w:b/>
          <w:sz w:val="28"/>
          <w:szCs w:val="28"/>
          <w:u w:val="single"/>
        </w:rPr>
        <w:t>24</w:t>
      </w:r>
      <w:r w:rsidRPr="003307F6">
        <w:rPr>
          <w:rFonts w:ascii="仿宋" w:eastAsia="仿宋" w:hAnsi="仿宋" w:hint="eastAsia"/>
          <w:b/>
          <w:sz w:val="28"/>
          <w:szCs w:val="28"/>
          <w:u w:val="single"/>
        </w:rPr>
        <w:t>年</w:t>
      </w:r>
      <w:r w:rsidR="00B121C8" w:rsidRPr="003307F6">
        <w:rPr>
          <w:rFonts w:ascii="仿宋" w:eastAsia="仿宋" w:hAnsi="仿宋"/>
          <w:b/>
          <w:sz w:val="28"/>
          <w:szCs w:val="28"/>
          <w:u w:val="single"/>
        </w:rPr>
        <w:t>2</w:t>
      </w:r>
      <w:r w:rsidRPr="003307F6">
        <w:rPr>
          <w:rFonts w:ascii="仿宋" w:eastAsia="仿宋" w:hAnsi="仿宋" w:hint="eastAsia"/>
          <w:b/>
          <w:sz w:val="28"/>
          <w:szCs w:val="28"/>
          <w:u w:val="single"/>
        </w:rPr>
        <w:t>月</w:t>
      </w:r>
      <w:r w:rsidR="00B121C8" w:rsidRPr="003307F6">
        <w:rPr>
          <w:rFonts w:ascii="仿宋" w:eastAsia="仿宋" w:hAnsi="仿宋"/>
          <w:b/>
          <w:sz w:val="28"/>
          <w:szCs w:val="28"/>
          <w:u w:val="single"/>
        </w:rPr>
        <w:t>1</w:t>
      </w:r>
      <w:r w:rsidRPr="003307F6">
        <w:rPr>
          <w:rFonts w:ascii="仿宋" w:eastAsia="仿宋" w:hAnsi="仿宋" w:hint="eastAsia"/>
          <w:b/>
          <w:sz w:val="28"/>
          <w:szCs w:val="28"/>
          <w:u w:val="single"/>
        </w:rPr>
        <w:t>日</w:t>
      </w:r>
    </w:p>
    <w:p w:rsidR="00CC359E" w:rsidRPr="003307F6" w:rsidRDefault="004D4C0B">
      <w:pPr>
        <w:widowControl/>
        <w:jc w:val="left"/>
        <w:rPr>
          <w:sz w:val="28"/>
          <w:szCs w:val="28"/>
        </w:rPr>
      </w:pPr>
      <w:r w:rsidRPr="003307F6">
        <w:rPr>
          <w:sz w:val="28"/>
          <w:szCs w:val="28"/>
        </w:rPr>
        <w:br w:type="page"/>
      </w:r>
    </w:p>
    <w:p w:rsidR="00CC359E" w:rsidRPr="003307F6" w:rsidRDefault="004D4C0B">
      <w:pPr>
        <w:autoSpaceDE w:val="0"/>
        <w:autoSpaceDN w:val="0"/>
        <w:adjustRightInd w:val="0"/>
        <w:jc w:val="center"/>
        <w:rPr>
          <w:rFonts w:ascii="仿宋" w:eastAsia="仿宋" w:hAnsi="仿宋" w:cs="华文中宋"/>
          <w:b/>
          <w:kern w:val="0"/>
          <w:sz w:val="28"/>
          <w:szCs w:val="28"/>
        </w:rPr>
      </w:pPr>
      <w:r w:rsidRPr="003307F6">
        <w:rPr>
          <w:rFonts w:ascii="仿宋" w:eastAsia="仿宋" w:hAnsi="仿宋" w:cs="华文中宋" w:hint="eastAsia"/>
          <w:b/>
          <w:kern w:val="0"/>
          <w:sz w:val="28"/>
          <w:szCs w:val="28"/>
        </w:rPr>
        <w:lastRenderedPageBreak/>
        <w:t>阳光宣言</w:t>
      </w:r>
    </w:p>
    <w:p w:rsidR="00CC359E" w:rsidRPr="003307F6" w:rsidRDefault="004D4C0B">
      <w:pPr>
        <w:autoSpaceDE w:val="0"/>
        <w:autoSpaceDN w:val="0"/>
        <w:adjustRightInd w:val="0"/>
        <w:spacing w:before="240" w:line="360" w:lineRule="auto"/>
        <w:rPr>
          <w:rFonts w:ascii="仿宋" w:eastAsia="仿宋" w:hAnsi="仿宋" w:cs="仿宋_GB2312"/>
          <w:kern w:val="0"/>
          <w:sz w:val="28"/>
          <w:szCs w:val="28"/>
        </w:rPr>
      </w:pPr>
      <w:r w:rsidRPr="003307F6">
        <w:rPr>
          <w:rFonts w:ascii="仿宋" w:eastAsia="仿宋" w:hAnsi="仿宋" w:cs="仿宋_GB2312" w:hint="eastAsia"/>
          <w:kern w:val="0"/>
          <w:sz w:val="28"/>
          <w:szCs w:val="28"/>
        </w:rPr>
        <w:t>一、不以向华润员工及其亲属提供任何个人利益的方式谋求与华润的合作关系。</w:t>
      </w:r>
    </w:p>
    <w:p w:rsidR="00CC359E" w:rsidRPr="003307F6" w:rsidRDefault="004D4C0B">
      <w:pPr>
        <w:autoSpaceDE w:val="0"/>
        <w:autoSpaceDN w:val="0"/>
        <w:adjustRightInd w:val="0"/>
        <w:spacing w:before="240" w:line="360" w:lineRule="auto"/>
        <w:rPr>
          <w:rFonts w:ascii="仿宋" w:eastAsia="仿宋" w:hAnsi="仿宋" w:cs="仿宋_GB2312"/>
          <w:kern w:val="0"/>
          <w:sz w:val="28"/>
          <w:szCs w:val="28"/>
        </w:rPr>
      </w:pPr>
      <w:r w:rsidRPr="003307F6">
        <w:rPr>
          <w:rFonts w:ascii="仿宋" w:eastAsia="仿宋" w:hAnsi="仿宋" w:cs="仿宋_GB2312" w:hint="eastAsia"/>
          <w:kern w:val="0"/>
          <w:sz w:val="28"/>
          <w:szCs w:val="28"/>
        </w:rPr>
        <w:t>二、主动如实向华润通报是否与华润员工存在亲属关系，是否有华润离职员工担任重要岗位。</w:t>
      </w:r>
    </w:p>
    <w:p w:rsidR="00CC359E" w:rsidRPr="003307F6" w:rsidRDefault="004D4C0B">
      <w:pPr>
        <w:autoSpaceDE w:val="0"/>
        <w:autoSpaceDN w:val="0"/>
        <w:adjustRightInd w:val="0"/>
        <w:spacing w:before="240" w:line="360" w:lineRule="auto"/>
        <w:rPr>
          <w:rFonts w:ascii="仿宋" w:eastAsia="仿宋" w:hAnsi="仿宋" w:cs="仿宋_GB2312"/>
          <w:kern w:val="0"/>
          <w:sz w:val="28"/>
          <w:szCs w:val="28"/>
        </w:rPr>
      </w:pPr>
      <w:r w:rsidRPr="003307F6">
        <w:rPr>
          <w:rFonts w:ascii="仿宋" w:eastAsia="仿宋" w:hAnsi="仿宋" w:cs="仿宋_GB2312" w:hint="eastAsia"/>
          <w:kern w:val="0"/>
          <w:sz w:val="28"/>
          <w:szCs w:val="28"/>
        </w:rPr>
        <w:t>三、不与华润员工就标底、其他单位的报价书等商业秘密及合同中的条款进行私下商谈或者达成默契。</w:t>
      </w:r>
    </w:p>
    <w:p w:rsidR="00CC359E" w:rsidRPr="003307F6" w:rsidRDefault="004D4C0B">
      <w:pPr>
        <w:autoSpaceDE w:val="0"/>
        <w:autoSpaceDN w:val="0"/>
        <w:adjustRightInd w:val="0"/>
        <w:spacing w:before="240" w:line="360" w:lineRule="auto"/>
        <w:rPr>
          <w:rFonts w:ascii="仿宋" w:eastAsia="仿宋" w:hAnsi="仿宋" w:cs="仿宋_GB2312"/>
          <w:kern w:val="0"/>
          <w:sz w:val="28"/>
          <w:szCs w:val="28"/>
        </w:rPr>
      </w:pPr>
      <w:r w:rsidRPr="003307F6">
        <w:rPr>
          <w:rFonts w:ascii="仿宋" w:eastAsia="仿宋" w:hAnsi="仿宋" w:cs="仿宋_GB2312" w:hint="eastAsia"/>
          <w:kern w:val="0"/>
          <w:sz w:val="28"/>
          <w:szCs w:val="28"/>
        </w:rPr>
        <w:t>四、不与其它单位串通报价，不采取恶性竞争等不正当手段竞争业务。</w:t>
      </w:r>
    </w:p>
    <w:p w:rsidR="00CC359E" w:rsidRPr="003307F6" w:rsidRDefault="004D4C0B">
      <w:pPr>
        <w:autoSpaceDE w:val="0"/>
        <w:autoSpaceDN w:val="0"/>
        <w:adjustRightInd w:val="0"/>
        <w:spacing w:before="240" w:line="360" w:lineRule="auto"/>
        <w:rPr>
          <w:rFonts w:ascii="仿宋" w:eastAsia="仿宋" w:hAnsi="仿宋" w:cs="仿宋_GB2312"/>
          <w:kern w:val="0"/>
          <w:sz w:val="28"/>
          <w:szCs w:val="28"/>
        </w:rPr>
      </w:pPr>
      <w:r w:rsidRPr="003307F6">
        <w:rPr>
          <w:rFonts w:ascii="仿宋" w:eastAsia="仿宋" w:hAnsi="仿宋" w:cs="仿宋_GB2312" w:hint="eastAsia"/>
          <w:kern w:val="0"/>
          <w:sz w:val="28"/>
          <w:szCs w:val="28"/>
        </w:rPr>
        <w:t>五、不向华润员工或其请托人、代理人提供好处费、回扣、现金及有价证券、支付凭证、贵重礼物。不向华润员工及其亲属提供可能影响其公正履行职务行为的宴请和娱乐、体育、休闲、旅游活动。</w:t>
      </w:r>
    </w:p>
    <w:p w:rsidR="00CC359E" w:rsidRPr="003307F6" w:rsidRDefault="004D4C0B">
      <w:pPr>
        <w:autoSpaceDE w:val="0"/>
        <w:autoSpaceDN w:val="0"/>
        <w:adjustRightInd w:val="0"/>
        <w:spacing w:before="240" w:line="360" w:lineRule="auto"/>
        <w:rPr>
          <w:rFonts w:ascii="仿宋" w:eastAsia="仿宋" w:hAnsi="仿宋" w:cstheme="minorBidi"/>
          <w:b/>
          <w:bCs/>
          <w:sz w:val="28"/>
          <w:szCs w:val="28"/>
        </w:rPr>
      </w:pPr>
      <w:r w:rsidRPr="003307F6">
        <w:rPr>
          <w:rFonts w:ascii="仿宋" w:eastAsia="仿宋" w:hAnsi="仿宋" w:cs="仿宋_GB2312" w:hint="eastAsia"/>
          <w:kern w:val="0"/>
          <w:sz w:val="28"/>
          <w:szCs w:val="28"/>
        </w:rPr>
        <w:t>六、发现本单位人员有向华润员工行贿倾向、建议或行为的，应予以制止、批评教育；发现华润员工有索贿、受贿行为的，应坚决拒绝，并向华润相关领导或纪检、审计监察部门举报。</w:t>
      </w:r>
    </w:p>
    <w:p w:rsidR="00CC359E" w:rsidRPr="003307F6" w:rsidRDefault="004D4C0B">
      <w:pPr>
        <w:widowControl/>
        <w:jc w:val="left"/>
        <w:rPr>
          <w:rFonts w:ascii="仿宋" w:eastAsia="仿宋" w:hAnsi="仿宋" w:cstheme="minorBidi"/>
          <w:b/>
          <w:bCs/>
          <w:sz w:val="28"/>
          <w:szCs w:val="28"/>
        </w:rPr>
      </w:pPr>
      <w:r w:rsidRPr="003307F6">
        <w:rPr>
          <w:rFonts w:ascii="仿宋" w:eastAsia="仿宋" w:hAnsi="仿宋" w:cstheme="minorBidi"/>
          <w:b/>
          <w:bCs/>
          <w:sz w:val="28"/>
          <w:szCs w:val="28"/>
        </w:rPr>
        <w:br w:type="page"/>
      </w:r>
    </w:p>
    <w:p w:rsidR="00CC359E" w:rsidRPr="003307F6" w:rsidRDefault="004D4C0B">
      <w:pPr>
        <w:autoSpaceDE w:val="0"/>
        <w:autoSpaceDN w:val="0"/>
        <w:adjustRightInd w:val="0"/>
        <w:jc w:val="center"/>
        <w:rPr>
          <w:rFonts w:ascii="仿宋" w:eastAsia="仿宋" w:hAnsi="仿宋" w:cs="华文中宋"/>
          <w:b/>
          <w:kern w:val="0"/>
          <w:sz w:val="28"/>
          <w:szCs w:val="28"/>
        </w:rPr>
      </w:pPr>
      <w:r w:rsidRPr="003307F6">
        <w:rPr>
          <w:rFonts w:ascii="仿宋" w:eastAsia="仿宋" w:hAnsi="仿宋" w:cs="华文中宋" w:hint="eastAsia"/>
          <w:b/>
          <w:kern w:val="0"/>
          <w:sz w:val="28"/>
          <w:szCs w:val="28"/>
        </w:rPr>
        <w:lastRenderedPageBreak/>
        <w:t>廉洁从业准则</w:t>
      </w:r>
    </w:p>
    <w:p w:rsidR="00CC359E" w:rsidRPr="003307F6" w:rsidRDefault="004D4C0B">
      <w:pPr>
        <w:autoSpaceDE w:val="0"/>
        <w:autoSpaceDN w:val="0"/>
        <w:adjustRightInd w:val="0"/>
        <w:spacing w:before="240" w:line="360" w:lineRule="auto"/>
        <w:rPr>
          <w:rFonts w:ascii="仿宋" w:eastAsia="仿宋" w:hAnsi="仿宋" w:cs="仿宋_GB2312"/>
          <w:kern w:val="0"/>
          <w:sz w:val="28"/>
          <w:szCs w:val="28"/>
        </w:rPr>
      </w:pPr>
      <w:r w:rsidRPr="003307F6">
        <w:rPr>
          <w:rFonts w:ascii="仿宋" w:eastAsia="仿宋" w:hAnsi="仿宋" w:cs="仿宋_GB2312" w:hint="eastAsia"/>
          <w:kern w:val="0"/>
          <w:sz w:val="28"/>
          <w:szCs w:val="28"/>
        </w:rPr>
        <w:t>一、不得在采购过程中为个人及其亲属谋取私利。</w:t>
      </w:r>
    </w:p>
    <w:p w:rsidR="00CC359E" w:rsidRPr="003307F6" w:rsidRDefault="004D4C0B">
      <w:pPr>
        <w:autoSpaceDE w:val="0"/>
        <w:autoSpaceDN w:val="0"/>
        <w:adjustRightInd w:val="0"/>
        <w:spacing w:before="240" w:line="360" w:lineRule="auto"/>
        <w:rPr>
          <w:rFonts w:ascii="仿宋" w:eastAsia="仿宋" w:hAnsi="仿宋" w:cs="仿宋_GB2312"/>
          <w:kern w:val="0"/>
          <w:sz w:val="28"/>
          <w:szCs w:val="28"/>
        </w:rPr>
      </w:pPr>
      <w:r w:rsidRPr="003307F6">
        <w:rPr>
          <w:rFonts w:ascii="仿宋" w:eastAsia="仿宋" w:hAnsi="仿宋" w:cs="仿宋_GB2312" w:hint="eastAsia"/>
          <w:kern w:val="0"/>
          <w:sz w:val="28"/>
          <w:szCs w:val="28"/>
        </w:rPr>
        <w:t>二、不得向响应单位泄露标底、其它响应单位报价等商业秘密及合同中的质量、价格等条款。</w:t>
      </w:r>
    </w:p>
    <w:p w:rsidR="00CC359E" w:rsidRPr="003307F6" w:rsidRDefault="004D4C0B">
      <w:pPr>
        <w:autoSpaceDE w:val="0"/>
        <w:autoSpaceDN w:val="0"/>
        <w:adjustRightInd w:val="0"/>
        <w:spacing w:before="240" w:line="360" w:lineRule="auto"/>
        <w:rPr>
          <w:rFonts w:ascii="仿宋" w:eastAsia="仿宋" w:hAnsi="仿宋" w:cs="仿宋_GB2312"/>
          <w:kern w:val="0"/>
          <w:sz w:val="28"/>
          <w:szCs w:val="28"/>
        </w:rPr>
      </w:pPr>
      <w:r w:rsidRPr="003307F6">
        <w:rPr>
          <w:rFonts w:ascii="仿宋" w:eastAsia="仿宋" w:hAnsi="仿宋" w:cs="仿宋_GB2312" w:hint="eastAsia"/>
          <w:kern w:val="0"/>
          <w:sz w:val="28"/>
          <w:szCs w:val="28"/>
        </w:rPr>
        <w:t>三、不得收受响应单位的好处费、回扣、现金及有价证券、支付凭证、贵重礼物等。</w:t>
      </w:r>
    </w:p>
    <w:p w:rsidR="00CC359E" w:rsidRPr="003307F6" w:rsidRDefault="004D4C0B">
      <w:pPr>
        <w:autoSpaceDE w:val="0"/>
        <w:autoSpaceDN w:val="0"/>
        <w:adjustRightInd w:val="0"/>
        <w:spacing w:before="240" w:line="360" w:lineRule="auto"/>
        <w:rPr>
          <w:rFonts w:ascii="仿宋" w:eastAsia="仿宋" w:hAnsi="仿宋" w:cs="仿宋_GB2312"/>
          <w:kern w:val="0"/>
          <w:sz w:val="28"/>
          <w:szCs w:val="28"/>
        </w:rPr>
      </w:pPr>
      <w:r w:rsidRPr="003307F6">
        <w:rPr>
          <w:rFonts w:ascii="仿宋" w:eastAsia="仿宋" w:hAnsi="仿宋" w:cs="仿宋_GB2312" w:hint="eastAsia"/>
          <w:kern w:val="0"/>
          <w:sz w:val="28"/>
          <w:szCs w:val="28"/>
        </w:rPr>
        <w:t>四、不得接收响应单位的宴请和娱乐、体育、休闲、旅游活动等。</w:t>
      </w:r>
    </w:p>
    <w:p w:rsidR="00CC359E" w:rsidRPr="003307F6" w:rsidRDefault="004D4C0B">
      <w:pPr>
        <w:autoSpaceDE w:val="0"/>
        <w:autoSpaceDN w:val="0"/>
        <w:adjustRightInd w:val="0"/>
        <w:spacing w:before="240" w:line="360" w:lineRule="auto"/>
        <w:rPr>
          <w:rFonts w:ascii="仿宋" w:eastAsia="仿宋" w:hAnsi="仿宋" w:cs="仿宋_GB2312"/>
          <w:kern w:val="0"/>
          <w:sz w:val="28"/>
          <w:szCs w:val="28"/>
        </w:rPr>
      </w:pPr>
      <w:r w:rsidRPr="003307F6">
        <w:rPr>
          <w:rFonts w:ascii="仿宋" w:eastAsia="仿宋" w:hAnsi="仿宋" w:cs="仿宋_GB2312" w:hint="eastAsia"/>
          <w:kern w:val="0"/>
          <w:sz w:val="28"/>
          <w:szCs w:val="28"/>
        </w:rPr>
        <w:t>五、不得在响应单位报销任何费用。</w:t>
      </w:r>
    </w:p>
    <w:p w:rsidR="00CC359E" w:rsidRPr="003307F6" w:rsidRDefault="004D4C0B">
      <w:pPr>
        <w:autoSpaceDE w:val="0"/>
        <w:autoSpaceDN w:val="0"/>
        <w:adjustRightInd w:val="0"/>
        <w:spacing w:before="240" w:line="360" w:lineRule="auto"/>
        <w:rPr>
          <w:rFonts w:ascii="仿宋" w:eastAsia="仿宋" w:hAnsi="仿宋" w:cs="仿宋_GB2312"/>
          <w:kern w:val="0"/>
          <w:sz w:val="28"/>
          <w:szCs w:val="28"/>
        </w:rPr>
      </w:pPr>
      <w:r w:rsidRPr="003307F6">
        <w:rPr>
          <w:rFonts w:ascii="仿宋" w:eastAsia="仿宋" w:hAnsi="仿宋" w:cs="仿宋_GB2312" w:hint="eastAsia"/>
          <w:kern w:val="0"/>
          <w:sz w:val="28"/>
          <w:szCs w:val="28"/>
        </w:rPr>
        <w:t>六、不得接收响应单位任何名义的住房、交通工具、通讯工具、家电、高档办公用品等物品。</w:t>
      </w:r>
    </w:p>
    <w:p w:rsidR="00CC359E" w:rsidRPr="003307F6" w:rsidRDefault="004D4C0B">
      <w:pPr>
        <w:autoSpaceDE w:val="0"/>
        <w:autoSpaceDN w:val="0"/>
        <w:adjustRightInd w:val="0"/>
        <w:spacing w:before="240" w:line="360" w:lineRule="auto"/>
        <w:rPr>
          <w:rFonts w:ascii="仿宋" w:eastAsia="仿宋" w:hAnsi="仿宋" w:cs="仿宋_GB2312"/>
          <w:kern w:val="0"/>
          <w:sz w:val="28"/>
          <w:szCs w:val="28"/>
        </w:rPr>
      </w:pPr>
      <w:r w:rsidRPr="003307F6">
        <w:rPr>
          <w:rFonts w:ascii="仿宋" w:eastAsia="仿宋" w:hAnsi="仿宋" w:cs="仿宋_GB2312" w:hint="eastAsia"/>
          <w:kern w:val="0"/>
          <w:sz w:val="28"/>
          <w:szCs w:val="28"/>
        </w:rPr>
        <w:t>七、不得接收响应单位的家庭装修、婚丧嫁娶、工作安排、出国、留学等资金或物资资助。</w:t>
      </w:r>
    </w:p>
    <w:p w:rsidR="00CC359E" w:rsidRPr="003307F6" w:rsidRDefault="004D4C0B">
      <w:pPr>
        <w:widowControl/>
        <w:rPr>
          <w:sz w:val="28"/>
          <w:szCs w:val="28"/>
        </w:rPr>
      </w:pPr>
      <w:r w:rsidRPr="003307F6">
        <w:rPr>
          <w:rFonts w:ascii="仿宋" w:eastAsia="仿宋" w:hAnsi="仿宋" w:cs="仿宋_GB2312" w:hint="eastAsia"/>
          <w:kern w:val="0"/>
          <w:sz w:val="28"/>
          <w:szCs w:val="28"/>
        </w:rPr>
        <w:t>八、采购工作人员如有亲属在报价单位工作的，应在该项采购活动中予以回避。</w:t>
      </w:r>
    </w:p>
    <w:p w:rsidR="00CC359E" w:rsidRPr="003307F6" w:rsidRDefault="004D4C0B">
      <w:pPr>
        <w:widowControl/>
        <w:jc w:val="left"/>
        <w:rPr>
          <w:sz w:val="28"/>
          <w:szCs w:val="28"/>
        </w:rPr>
      </w:pPr>
      <w:r w:rsidRPr="003307F6">
        <w:rPr>
          <w:sz w:val="28"/>
          <w:szCs w:val="28"/>
        </w:rPr>
        <w:br w:type="page"/>
      </w:r>
    </w:p>
    <w:p w:rsidR="00CC359E" w:rsidRPr="003307F6" w:rsidRDefault="00CC359E">
      <w:pPr>
        <w:widowControl/>
        <w:jc w:val="left"/>
        <w:rPr>
          <w:sz w:val="28"/>
          <w:szCs w:val="28"/>
        </w:rPr>
      </w:pPr>
    </w:p>
    <w:p w:rsidR="00CC359E" w:rsidRPr="003307F6" w:rsidRDefault="004D4C0B">
      <w:pPr>
        <w:widowControl/>
        <w:spacing w:beforeLines="100" w:before="312" w:afterLines="100" w:after="312" w:line="360" w:lineRule="auto"/>
        <w:jc w:val="center"/>
        <w:rPr>
          <w:rFonts w:ascii="仿宋" w:eastAsia="仿宋" w:hAnsi="仿宋"/>
          <w:b/>
          <w:sz w:val="28"/>
          <w:szCs w:val="28"/>
        </w:rPr>
      </w:pPr>
      <w:r w:rsidRPr="003307F6">
        <w:rPr>
          <w:rFonts w:ascii="仿宋" w:eastAsia="仿宋" w:hAnsi="仿宋" w:hint="eastAsia"/>
          <w:b/>
          <w:sz w:val="28"/>
          <w:szCs w:val="28"/>
        </w:rPr>
        <w:t>一、询价单</w:t>
      </w:r>
    </w:p>
    <w:p w:rsidR="00CC359E" w:rsidRPr="003307F6" w:rsidRDefault="00711D18">
      <w:pPr>
        <w:spacing w:line="360" w:lineRule="auto"/>
        <w:ind w:firstLineChars="200" w:firstLine="560"/>
        <w:rPr>
          <w:rFonts w:ascii="仿宋" w:eastAsia="仿宋" w:hAnsi="仿宋"/>
          <w:sz w:val="28"/>
          <w:szCs w:val="28"/>
        </w:rPr>
      </w:pPr>
      <w:r w:rsidRPr="003307F6">
        <w:rPr>
          <w:rFonts w:ascii="仿宋" w:eastAsia="仿宋" w:hAnsi="仿宋" w:hint="eastAsia"/>
          <w:sz w:val="28"/>
          <w:szCs w:val="28"/>
        </w:rPr>
        <w:t>淮北华润燃气有限公司调压站突发环境应急预案、竣工环境保护验收报告服务项目</w:t>
      </w:r>
      <w:r w:rsidR="004D4C0B" w:rsidRPr="003307F6">
        <w:rPr>
          <w:rFonts w:ascii="仿宋" w:eastAsia="仿宋" w:hAnsi="仿宋" w:hint="eastAsia"/>
          <w:sz w:val="28"/>
          <w:szCs w:val="28"/>
        </w:rPr>
        <w:t>已具备采购条件，现组织开展本次采购活动</w:t>
      </w:r>
      <w:bookmarkStart w:id="0" w:name="_Hlk122297139"/>
      <w:r w:rsidR="004D4C0B" w:rsidRPr="003307F6">
        <w:rPr>
          <w:rFonts w:ascii="仿宋" w:eastAsia="仿宋" w:hAnsi="仿宋" w:hint="eastAsia"/>
          <w:sz w:val="28"/>
          <w:szCs w:val="28"/>
        </w:rPr>
        <w:t>，具体需求见采购需求及报价一览表，</w:t>
      </w:r>
      <w:r w:rsidR="004D4C0B" w:rsidRPr="003307F6">
        <w:rPr>
          <w:rFonts w:ascii="仿宋" w:eastAsia="仿宋" w:hAnsi="仿宋" w:hint="eastAsia"/>
          <w:sz w:val="28"/>
          <w:szCs w:val="28"/>
          <w:highlight w:val="yellow"/>
        </w:rPr>
        <w:t>请贵单位在报价截止时间前及时</w:t>
      </w:r>
      <w:r w:rsidR="003E270C" w:rsidRPr="003307F6">
        <w:rPr>
          <w:rFonts w:ascii="仿宋" w:eastAsia="仿宋" w:hAnsi="仿宋" w:hint="eastAsia"/>
          <w:sz w:val="28"/>
          <w:szCs w:val="28"/>
          <w:highlight w:val="yellow"/>
        </w:rPr>
        <w:t>关注我公司网站（</w:t>
      </w:r>
      <w:r w:rsidR="003E270C" w:rsidRPr="003307F6">
        <w:rPr>
          <w:sz w:val="28"/>
          <w:szCs w:val="28"/>
        </w:rPr>
        <w:t>http://www.hbcrcgas.com.cn/</w:t>
      </w:r>
      <w:r w:rsidR="003E270C" w:rsidRPr="003307F6">
        <w:rPr>
          <w:rFonts w:ascii="仿宋" w:eastAsia="仿宋" w:hAnsi="仿宋" w:hint="eastAsia"/>
          <w:sz w:val="28"/>
          <w:szCs w:val="28"/>
          <w:highlight w:val="yellow"/>
        </w:rPr>
        <w:t>），将</w:t>
      </w:r>
      <w:r w:rsidR="004D4C0B" w:rsidRPr="003307F6">
        <w:rPr>
          <w:rFonts w:ascii="仿宋" w:eastAsia="仿宋" w:hAnsi="仿宋" w:hint="eastAsia"/>
          <w:sz w:val="28"/>
          <w:szCs w:val="28"/>
          <w:highlight w:val="yellow"/>
        </w:rPr>
        <w:t>报价盖章、签字版资格证明文件扫描件及盖章、签字版报价一览表</w:t>
      </w:r>
      <w:r w:rsidR="003E270C" w:rsidRPr="003307F6">
        <w:rPr>
          <w:rFonts w:ascii="仿宋" w:eastAsia="仿宋" w:hAnsi="仿宋" w:hint="eastAsia"/>
          <w:sz w:val="28"/>
          <w:szCs w:val="28"/>
          <w:highlight w:val="yellow"/>
        </w:rPr>
        <w:t>等文件密封，并在报价截止日前邮寄或交至我司</w:t>
      </w:r>
      <w:r w:rsidR="004D4C0B" w:rsidRPr="003307F6">
        <w:rPr>
          <w:rFonts w:ascii="仿宋" w:eastAsia="仿宋" w:hAnsi="仿宋" w:hint="eastAsia"/>
          <w:sz w:val="28"/>
          <w:szCs w:val="28"/>
        </w:rPr>
        <w:t>。</w:t>
      </w:r>
    </w:p>
    <w:p w:rsidR="00CC359E" w:rsidRPr="003307F6" w:rsidRDefault="00CC359E">
      <w:pPr>
        <w:spacing w:line="360" w:lineRule="auto"/>
        <w:jc w:val="left"/>
        <w:rPr>
          <w:rFonts w:ascii="仿宋" w:eastAsia="仿宋" w:hAnsi="仿宋"/>
          <w:sz w:val="28"/>
          <w:szCs w:val="28"/>
        </w:rPr>
      </w:pPr>
    </w:p>
    <w:p w:rsidR="00CC359E" w:rsidRPr="003307F6" w:rsidRDefault="004D4C0B">
      <w:pPr>
        <w:spacing w:line="360" w:lineRule="auto"/>
        <w:jc w:val="left"/>
        <w:rPr>
          <w:rFonts w:ascii="仿宋" w:eastAsia="仿宋" w:hAnsi="仿宋"/>
          <w:sz w:val="28"/>
          <w:szCs w:val="28"/>
        </w:rPr>
      </w:pPr>
      <w:r w:rsidRPr="003307F6">
        <w:rPr>
          <w:rFonts w:ascii="仿宋" w:eastAsia="仿宋" w:hAnsi="仿宋" w:hint="eastAsia"/>
          <w:sz w:val="28"/>
          <w:szCs w:val="28"/>
        </w:rPr>
        <w:t>一、采购需求</w:t>
      </w:r>
    </w:p>
    <w:p w:rsidR="00CC359E" w:rsidRPr="003307F6" w:rsidRDefault="00711D18" w:rsidP="003E270C">
      <w:pPr>
        <w:adjustRightInd w:val="0"/>
        <w:snapToGrid w:val="0"/>
        <w:spacing w:beforeLines="20" w:before="62" w:afterLines="20" w:after="62" w:line="360" w:lineRule="auto"/>
        <w:jc w:val="left"/>
        <w:rPr>
          <w:rFonts w:ascii="仿宋" w:eastAsia="仿宋" w:hAnsi="仿宋"/>
          <w:sz w:val="28"/>
          <w:szCs w:val="28"/>
        </w:rPr>
      </w:pPr>
      <w:r w:rsidRPr="0082353A">
        <w:rPr>
          <w:rFonts w:ascii="仿宋" w:eastAsia="仿宋" w:hAnsi="仿宋" w:hint="eastAsia"/>
          <w:b/>
          <w:sz w:val="28"/>
          <w:szCs w:val="28"/>
        </w:rPr>
        <w:t>（一）询价范围</w:t>
      </w:r>
      <w:r w:rsidRPr="003307F6">
        <w:rPr>
          <w:rFonts w:ascii="仿宋" w:eastAsia="仿宋" w:hAnsi="仿宋" w:hint="eastAsia"/>
          <w:sz w:val="28"/>
          <w:szCs w:val="28"/>
        </w:rPr>
        <w:t>：（1）淮北华润燃气天然气第二门站工程；（2）濉溪县南坪镇天然气接收门站；（3）临涣煤化工基地天然气高中压调压站</w:t>
      </w:r>
    </w:p>
    <w:p w:rsidR="00711D18" w:rsidRPr="003307F6" w:rsidRDefault="00711D18" w:rsidP="003E270C">
      <w:pPr>
        <w:adjustRightInd w:val="0"/>
        <w:snapToGrid w:val="0"/>
        <w:spacing w:beforeLines="20" w:before="62" w:afterLines="20" w:after="62" w:line="360" w:lineRule="auto"/>
        <w:jc w:val="left"/>
        <w:rPr>
          <w:rFonts w:ascii="仿宋" w:eastAsia="仿宋" w:hAnsi="仿宋"/>
          <w:sz w:val="28"/>
          <w:szCs w:val="28"/>
        </w:rPr>
      </w:pPr>
      <w:r w:rsidRPr="0082353A">
        <w:rPr>
          <w:rFonts w:ascii="仿宋" w:eastAsia="仿宋" w:hAnsi="仿宋" w:hint="eastAsia"/>
          <w:b/>
          <w:sz w:val="28"/>
          <w:szCs w:val="28"/>
        </w:rPr>
        <w:t>（二）建设地点：</w:t>
      </w:r>
      <w:r w:rsidRPr="003307F6">
        <w:rPr>
          <w:rFonts w:ascii="仿宋" w:eastAsia="仿宋" w:hAnsi="仿宋" w:hint="eastAsia"/>
          <w:sz w:val="28"/>
          <w:szCs w:val="28"/>
        </w:rPr>
        <w:t>分别位于杜集区石台区、濉溪县南坪镇、临涣煤化工基地；</w:t>
      </w:r>
    </w:p>
    <w:p w:rsidR="00711D18" w:rsidRPr="003307F6" w:rsidRDefault="00711D18" w:rsidP="003E270C">
      <w:pPr>
        <w:spacing w:line="360" w:lineRule="auto"/>
        <w:rPr>
          <w:rFonts w:ascii="仿宋" w:eastAsia="仿宋" w:hAnsi="仿宋"/>
          <w:sz w:val="28"/>
          <w:szCs w:val="28"/>
        </w:rPr>
      </w:pPr>
      <w:r w:rsidRPr="0082353A">
        <w:rPr>
          <w:rFonts w:ascii="仿宋" w:eastAsia="仿宋" w:hAnsi="仿宋" w:hint="eastAsia"/>
          <w:b/>
          <w:sz w:val="28"/>
          <w:szCs w:val="28"/>
        </w:rPr>
        <w:t>（三）项目概况：</w:t>
      </w:r>
      <w:r w:rsidRPr="003307F6">
        <w:rPr>
          <w:rFonts w:ascii="仿宋" w:eastAsia="仿宋" w:hAnsi="仿宋" w:hint="eastAsia"/>
          <w:sz w:val="28"/>
          <w:szCs w:val="28"/>
        </w:rPr>
        <w:t>（1）淮北华润燃气天然气第二门站工程：设置一台5</w:t>
      </w:r>
      <w:r w:rsidRPr="003307F6">
        <w:rPr>
          <w:rFonts w:ascii="仿宋" w:eastAsia="仿宋" w:hAnsi="仿宋"/>
          <w:sz w:val="28"/>
          <w:szCs w:val="28"/>
        </w:rPr>
        <w:t>000</w:t>
      </w:r>
      <w:r w:rsidRPr="003307F6">
        <w:rPr>
          <w:rFonts w:ascii="仿宋" w:eastAsia="仿宋" w:hAnsi="仿宋" w:hint="eastAsia"/>
          <w:sz w:val="28"/>
          <w:szCs w:val="28"/>
        </w:rPr>
        <w:t>0</w:t>
      </w:r>
      <w:r w:rsidRPr="003307F6">
        <w:rPr>
          <w:rFonts w:ascii="仿宋" w:eastAsia="仿宋" w:hAnsi="仿宋"/>
          <w:sz w:val="28"/>
          <w:szCs w:val="28"/>
        </w:rPr>
        <w:t>m3/h</w:t>
      </w:r>
      <w:r w:rsidRPr="003307F6">
        <w:rPr>
          <w:rFonts w:ascii="仿宋" w:eastAsia="仿宋" w:hAnsi="仿宋" w:hint="eastAsia"/>
          <w:sz w:val="28"/>
          <w:szCs w:val="28"/>
        </w:rPr>
        <w:t>的调压计量加臭撬一座及配套辅助站房；（2）濉溪县南坪镇天然气接收门站：南坪天然气接收站设置设计流量为3.5万Nm3/h高次高压调压计量加臭撬一座，设计流量5000Nm3/h的高中压调压撬一座及辅助站房；（3）临涣煤化工基地天然气高中压调压站：设计流量25000Nm3/h的高中压调压撬一座及辅助站房；</w:t>
      </w:r>
    </w:p>
    <w:p w:rsidR="00711D18" w:rsidRPr="003307F6" w:rsidRDefault="00711D18" w:rsidP="003E270C">
      <w:pPr>
        <w:adjustRightInd w:val="0"/>
        <w:snapToGrid w:val="0"/>
        <w:spacing w:beforeLines="20" w:before="62" w:afterLines="20" w:after="62" w:line="360" w:lineRule="auto"/>
        <w:rPr>
          <w:rFonts w:ascii="仿宋" w:eastAsia="仿宋" w:hAnsi="仿宋"/>
          <w:sz w:val="28"/>
          <w:szCs w:val="28"/>
        </w:rPr>
      </w:pPr>
      <w:r w:rsidRPr="0082353A">
        <w:rPr>
          <w:rFonts w:ascii="仿宋" w:eastAsia="仿宋" w:hAnsi="仿宋" w:hint="eastAsia"/>
          <w:b/>
          <w:sz w:val="28"/>
          <w:szCs w:val="28"/>
        </w:rPr>
        <w:t>（四）询价内容：</w:t>
      </w:r>
      <w:r w:rsidR="000E0210" w:rsidRPr="000E0210">
        <w:rPr>
          <w:rFonts w:ascii="仿宋" w:eastAsia="仿宋" w:hAnsi="仿宋" w:hint="eastAsia"/>
          <w:sz w:val="28"/>
          <w:szCs w:val="28"/>
          <w:highlight w:val="yellow"/>
        </w:rPr>
        <w:t>三个调压站均完成：</w:t>
      </w:r>
      <w:r w:rsidRPr="000E0210">
        <w:rPr>
          <w:rFonts w:ascii="仿宋" w:eastAsia="仿宋" w:hAnsi="仿宋" w:hint="eastAsia"/>
          <w:sz w:val="28"/>
          <w:szCs w:val="28"/>
          <w:highlight w:val="yellow"/>
        </w:rPr>
        <w:t>（</w:t>
      </w:r>
      <w:r w:rsidRPr="000E0210">
        <w:rPr>
          <w:rFonts w:ascii="仿宋" w:eastAsia="仿宋" w:hAnsi="仿宋"/>
          <w:sz w:val="28"/>
          <w:szCs w:val="28"/>
          <w:highlight w:val="yellow"/>
        </w:rPr>
        <w:t>1</w:t>
      </w:r>
      <w:r w:rsidRPr="000E0210">
        <w:rPr>
          <w:rFonts w:ascii="仿宋" w:eastAsia="仿宋" w:hAnsi="仿宋" w:hint="eastAsia"/>
          <w:sz w:val="28"/>
          <w:szCs w:val="28"/>
          <w:highlight w:val="yellow"/>
        </w:rPr>
        <w:t>）竣工后突发环境应急预案</w:t>
      </w:r>
      <w:r w:rsidRPr="000E0210">
        <w:rPr>
          <w:rFonts w:ascii="仿宋" w:eastAsia="仿宋" w:hAnsi="仿宋" w:hint="eastAsia"/>
          <w:sz w:val="28"/>
          <w:szCs w:val="28"/>
          <w:highlight w:val="yellow"/>
        </w:rPr>
        <w:lastRenderedPageBreak/>
        <w:t>的编制及报审（</w:t>
      </w:r>
      <w:r w:rsidRPr="000E0210">
        <w:rPr>
          <w:rFonts w:ascii="仿宋" w:eastAsia="仿宋" w:hAnsi="仿宋"/>
          <w:sz w:val="28"/>
          <w:szCs w:val="28"/>
          <w:highlight w:val="yellow"/>
        </w:rPr>
        <w:t>2</w:t>
      </w:r>
      <w:r w:rsidRPr="000E0210">
        <w:rPr>
          <w:rFonts w:ascii="仿宋" w:eastAsia="仿宋" w:hAnsi="仿宋" w:hint="eastAsia"/>
          <w:sz w:val="28"/>
          <w:szCs w:val="28"/>
          <w:highlight w:val="yellow"/>
        </w:rPr>
        <w:t>）竣工环境保护验收报告的编制及报审；</w:t>
      </w:r>
    </w:p>
    <w:p w:rsidR="00711D18" w:rsidRDefault="00711D18" w:rsidP="003E270C">
      <w:pPr>
        <w:adjustRightInd w:val="0"/>
        <w:snapToGrid w:val="0"/>
        <w:spacing w:beforeLines="20" w:before="62" w:afterLines="20" w:after="62" w:line="360" w:lineRule="auto"/>
        <w:rPr>
          <w:rFonts w:ascii="仿宋" w:eastAsia="仿宋" w:hAnsi="仿宋"/>
          <w:sz w:val="28"/>
          <w:szCs w:val="28"/>
        </w:rPr>
      </w:pPr>
      <w:r w:rsidRPr="0082353A">
        <w:rPr>
          <w:rFonts w:ascii="仿宋" w:eastAsia="仿宋" w:hAnsi="仿宋" w:hint="eastAsia"/>
          <w:b/>
          <w:sz w:val="28"/>
          <w:szCs w:val="28"/>
        </w:rPr>
        <w:t>（五）付款方式：</w:t>
      </w:r>
      <w:r w:rsidRPr="003307F6">
        <w:rPr>
          <w:rFonts w:ascii="仿宋" w:eastAsia="仿宋" w:hAnsi="仿宋" w:hint="eastAsia"/>
          <w:sz w:val="28"/>
          <w:szCs w:val="28"/>
        </w:rPr>
        <w:t>每完成一项内容后，经专家评审通过，并通过主管批复后，最终提供评审后文本</w:t>
      </w:r>
      <w:r w:rsidR="00A31F09">
        <w:rPr>
          <w:rFonts w:ascii="仿宋" w:eastAsia="仿宋" w:hAnsi="仿宋"/>
          <w:sz w:val="28"/>
          <w:szCs w:val="28"/>
        </w:rPr>
        <w:t>6</w:t>
      </w:r>
      <w:r w:rsidRPr="003307F6">
        <w:rPr>
          <w:rFonts w:ascii="仿宋" w:eastAsia="仿宋" w:hAnsi="仿宋" w:hint="eastAsia"/>
          <w:sz w:val="28"/>
          <w:szCs w:val="28"/>
        </w:rPr>
        <w:t>份，提供增值税专用发票，我司一次性付款。</w:t>
      </w:r>
    </w:p>
    <w:p w:rsidR="00CF0BFD" w:rsidRPr="00CF0BFD" w:rsidRDefault="00CF0BFD" w:rsidP="003E270C">
      <w:pPr>
        <w:adjustRightInd w:val="0"/>
        <w:snapToGrid w:val="0"/>
        <w:spacing w:beforeLines="20" w:before="62" w:afterLines="20" w:after="62" w:line="360" w:lineRule="auto"/>
        <w:rPr>
          <w:rFonts w:ascii="仿宋" w:eastAsia="仿宋" w:hAnsi="仿宋"/>
          <w:b/>
          <w:sz w:val="28"/>
          <w:szCs w:val="28"/>
        </w:rPr>
      </w:pPr>
      <w:r w:rsidRPr="00CF0BFD">
        <w:rPr>
          <w:rFonts w:ascii="仿宋" w:eastAsia="仿宋" w:hAnsi="仿宋" w:hint="eastAsia"/>
          <w:b/>
          <w:sz w:val="28"/>
          <w:szCs w:val="28"/>
        </w:rPr>
        <w:t>（六）其他要求：</w:t>
      </w:r>
    </w:p>
    <w:p w:rsidR="00CF0BFD" w:rsidRPr="003307F6" w:rsidRDefault="00CF0BFD" w:rsidP="00CF0BFD">
      <w:pPr>
        <w:adjustRightInd w:val="0"/>
        <w:snapToGrid w:val="0"/>
        <w:spacing w:beforeLines="20" w:before="62" w:afterLines="20" w:after="62" w:line="360" w:lineRule="auto"/>
        <w:ind w:firstLineChars="200" w:firstLine="560"/>
        <w:rPr>
          <w:rFonts w:ascii="仿宋" w:eastAsia="仿宋" w:hAnsi="仿宋"/>
          <w:sz w:val="28"/>
          <w:szCs w:val="28"/>
        </w:rPr>
      </w:pPr>
      <w:r w:rsidRPr="00CF0BFD">
        <w:rPr>
          <w:rFonts w:ascii="仿宋" w:eastAsia="仿宋" w:hAnsi="仿宋" w:hint="eastAsia"/>
          <w:sz w:val="28"/>
          <w:szCs w:val="28"/>
        </w:rPr>
        <w:t>合同签订后必须25日内提交最终版报告，否则询价单位有权解除合同，并就甲方造成的相关损失向中标单位追责。</w:t>
      </w:r>
    </w:p>
    <w:p w:rsidR="003E270C" w:rsidRPr="0082353A" w:rsidRDefault="003E270C" w:rsidP="003E270C">
      <w:pPr>
        <w:spacing w:line="360" w:lineRule="auto"/>
        <w:rPr>
          <w:rFonts w:ascii="仿宋" w:eastAsia="仿宋" w:hAnsi="仿宋"/>
          <w:b/>
          <w:sz w:val="28"/>
          <w:szCs w:val="28"/>
        </w:rPr>
      </w:pPr>
      <w:r w:rsidRPr="0082353A">
        <w:rPr>
          <w:rFonts w:ascii="仿宋" w:eastAsia="仿宋" w:hAnsi="仿宋" w:hint="eastAsia"/>
          <w:b/>
          <w:sz w:val="28"/>
          <w:szCs w:val="28"/>
        </w:rPr>
        <w:t>（</w:t>
      </w:r>
      <w:r w:rsidR="00CF0BFD" w:rsidRPr="00CF0BFD">
        <w:rPr>
          <w:rFonts w:ascii="仿宋" w:eastAsia="仿宋" w:hAnsi="仿宋" w:hint="eastAsia"/>
          <w:b/>
          <w:sz w:val="28"/>
          <w:szCs w:val="28"/>
        </w:rPr>
        <w:t>七</w:t>
      </w:r>
      <w:r w:rsidRPr="0082353A">
        <w:rPr>
          <w:rFonts w:ascii="仿宋" w:eastAsia="仿宋" w:hAnsi="仿宋" w:hint="eastAsia"/>
          <w:b/>
          <w:sz w:val="28"/>
          <w:szCs w:val="28"/>
        </w:rPr>
        <w:t>）采购方式联系人及寄件地址：</w:t>
      </w:r>
    </w:p>
    <w:p w:rsidR="003E270C" w:rsidRPr="003307F6" w:rsidRDefault="003E270C" w:rsidP="003E270C">
      <w:pPr>
        <w:spacing w:line="360" w:lineRule="auto"/>
        <w:rPr>
          <w:rFonts w:ascii="仿宋" w:eastAsia="仿宋" w:hAnsi="仿宋"/>
          <w:sz w:val="28"/>
          <w:szCs w:val="28"/>
        </w:rPr>
      </w:pPr>
      <w:r w:rsidRPr="003307F6">
        <w:rPr>
          <w:rFonts w:ascii="仿宋" w:eastAsia="仿宋" w:hAnsi="仿宋" w:hint="eastAsia"/>
          <w:sz w:val="28"/>
          <w:szCs w:val="28"/>
        </w:rPr>
        <w:t>若各供应商有疑问请与以下人员联系：</w:t>
      </w:r>
    </w:p>
    <w:p w:rsidR="003E270C" w:rsidRPr="003307F6" w:rsidRDefault="003E270C" w:rsidP="003E270C">
      <w:pPr>
        <w:spacing w:line="360" w:lineRule="auto"/>
        <w:rPr>
          <w:rFonts w:ascii="仿宋" w:eastAsia="仿宋" w:hAnsi="仿宋"/>
          <w:sz w:val="28"/>
          <w:szCs w:val="28"/>
        </w:rPr>
      </w:pPr>
      <w:r w:rsidRPr="003307F6">
        <w:rPr>
          <w:rFonts w:ascii="仿宋" w:eastAsia="仿宋" w:hAnsi="仿宋" w:hint="eastAsia"/>
          <w:sz w:val="28"/>
          <w:szCs w:val="28"/>
        </w:rPr>
        <w:t>王茹 联系方式：0561-3889237</w:t>
      </w:r>
    </w:p>
    <w:p w:rsidR="003E270C" w:rsidRPr="003307F6" w:rsidRDefault="003E270C" w:rsidP="003E270C">
      <w:pPr>
        <w:spacing w:line="360" w:lineRule="auto"/>
        <w:rPr>
          <w:rFonts w:ascii="仿宋" w:eastAsia="仿宋" w:hAnsi="仿宋"/>
          <w:sz w:val="28"/>
          <w:szCs w:val="28"/>
        </w:rPr>
      </w:pPr>
      <w:r w:rsidRPr="003307F6">
        <w:rPr>
          <w:rFonts w:ascii="仿宋" w:eastAsia="仿宋" w:hAnsi="仿宋" w:hint="eastAsia"/>
          <w:sz w:val="28"/>
          <w:szCs w:val="28"/>
        </w:rPr>
        <w:t>地址：安徽省淮北市相山区洪山南路135号</w:t>
      </w:r>
    </w:p>
    <w:p w:rsidR="003E270C" w:rsidRPr="003307F6" w:rsidRDefault="003E270C" w:rsidP="003E270C">
      <w:pPr>
        <w:spacing w:line="360" w:lineRule="auto"/>
        <w:rPr>
          <w:rFonts w:ascii="仿宋" w:eastAsia="仿宋" w:hAnsi="仿宋"/>
          <w:sz w:val="28"/>
          <w:szCs w:val="28"/>
        </w:rPr>
      </w:pPr>
      <w:r w:rsidRPr="003307F6">
        <w:rPr>
          <w:rFonts w:ascii="仿宋" w:eastAsia="仿宋" w:hAnsi="仿宋" w:hint="eastAsia"/>
          <w:sz w:val="28"/>
          <w:szCs w:val="28"/>
        </w:rPr>
        <w:t>报价截止时间：202</w:t>
      </w:r>
      <w:r w:rsidRPr="003307F6">
        <w:rPr>
          <w:rFonts w:ascii="仿宋" w:eastAsia="仿宋" w:hAnsi="仿宋"/>
          <w:sz w:val="28"/>
          <w:szCs w:val="28"/>
        </w:rPr>
        <w:t>4</w:t>
      </w:r>
      <w:r w:rsidRPr="003307F6">
        <w:rPr>
          <w:rFonts w:ascii="仿宋" w:eastAsia="仿宋" w:hAnsi="仿宋" w:hint="eastAsia"/>
          <w:sz w:val="28"/>
          <w:szCs w:val="28"/>
        </w:rPr>
        <w:t>年</w:t>
      </w:r>
      <w:r w:rsidR="003307F6">
        <w:rPr>
          <w:rFonts w:ascii="仿宋" w:eastAsia="仿宋" w:hAnsi="仿宋"/>
          <w:sz w:val="28"/>
          <w:szCs w:val="28"/>
        </w:rPr>
        <w:t xml:space="preserve"> 2 </w:t>
      </w:r>
      <w:r w:rsidRPr="003307F6">
        <w:rPr>
          <w:rFonts w:ascii="仿宋" w:eastAsia="仿宋" w:hAnsi="仿宋" w:hint="eastAsia"/>
          <w:sz w:val="28"/>
          <w:szCs w:val="28"/>
        </w:rPr>
        <w:t>月</w:t>
      </w:r>
      <w:r w:rsidR="00285F28">
        <w:rPr>
          <w:rFonts w:ascii="仿宋" w:eastAsia="仿宋" w:hAnsi="仿宋"/>
          <w:sz w:val="28"/>
          <w:szCs w:val="28"/>
        </w:rPr>
        <w:t>21</w:t>
      </w:r>
      <w:bookmarkStart w:id="1" w:name="_GoBack"/>
      <w:bookmarkEnd w:id="1"/>
      <w:r w:rsidRPr="003307F6">
        <w:rPr>
          <w:rFonts w:ascii="仿宋" w:eastAsia="仿宋" w:hAnsi="仿宋" w:hint="eastAsia"/>
          <w:sz w:val="28"/>
          <w:szCs w:val="28"/>
        </w:rPr>
        <w:t>日1</w:t>
      </w:r>
      <w:r w:rsidRPr="003307F6">
        <w:rPr>
          <w:rFonts w:ascii="仿宋" w:eastAsia="仿宋" w:hAnsi="仿宋"/>
          <w:sz w:val="28"/>
          <w:szCs w:val="28"/>
        </w:rPr>
        <w:t>2</w:t>
      </w:r>
      <w:r w:rsidRPr="003307F6">
        <w:rPr>
          <w:rFonts w:ascii="仿宋" w:eastAsia="仿宋" w:hAnsi="仿宋" w:hint="eastAsia"/>
          <w:sz w:val="28"/>
          <w:szCs w:val="28"/>
        </w:rPr>
        <w:t>:00前</w:t>
      </w:r>
    </w:p>
    <w:p w:rsidR="003E270C" w:rsidRPr="003307F6" w:rsidRDefault="003E270C" w:rsidP="003E270C">
      <w:pPr>
        <w:rPr>
          <w:rFonts w:ascii="仿宋" w:eastAsia="仿宋" w:hAnsi="仿宋"/>
          <w:color w:val="FF0000"/>
          <w:sz w:val="28"/>
          <w:szCs w:val="28"/>
        </w:rPr>
      </w:pPr>
      <w:r w:rsidRPr="003307F6">
        <w:rPr>
          <w:rFonts w:ascii="仿宋" w:eastAsia="仿宋" w:hAnsi="仿宋" w:hint="eastAsia"/>
          <w:color w:val="FF0000"/>
          <w:sz w:val="28"/>
          <w:szCs w:val="28"/>
        </w:rPr>
        <w:t>密封要求：请各供应商将加盖公章版营业执照、报价单、业绩证明材料等资料密封，并在密封处加盖单位公章，此公章要于响应文件上的公章相同。</w:t>
      </w:r>
    </w:p>
    <w:p w:rsidR="00711D18" w:rsidRPr="003307F6" w:rsidRDefault="00711D18" w:rsidP="00711D18">
      <w:pPr>
        <w:adjustRightInd w:val="0"/>
        <w:snapToGrid w:val="0"/>
        <w:spacing w:beforeLines="20" w:before="62" w:afterLines="20" w:after="62" w:line="440" w:lineRule="exact"/>
        <w:jc w:val="left"/>
        <w:rPr>
          <w:rFonts w:hAnsi="宋体"/>
          <w:bCs/>
          <w:sz w:val="28"/>
          <w:szCs w:val="28"/>
        </w:rPr>
      </w:pPr>
    </w:p>
    <w:p w:rsidR="003307F6" w:rsidRDefault="003307F6">
      <w:pPr>
        <w:spacing w:line="360" w:lineRule="auto"/>
        <w:jc w:val="left"/>
        <w:rPr>
          <w:rFonts w:ascii="仿宋" w:eastAsia="仿宋" w:hAnsi="仿宋"/>
          <w:sz w:val="28"/>
          <w:szCs w:val="28"/>
        </w:rPr>
      </w:pPr>
    </w:p>
    <w:p w:rsidR="003307F6" w:rsidRDefault="003307F6">
      <w:pPr>
        <w:spacing w:line="360" w:lineRule="auto"/>
        <w:jc w:val="left"/>
        <w:rPr>
          <w:rFonts w:ascii="仿宋" w:eastAsia="仿宋" w:hAnsi="仿宋"/>
          <w:sz w:val="28"/>
          <w:szCs w:val="28"/>
        </w:rPr>
      </w:pPr>
    </w:p>
    <w:p w:rsidR="003307F6" w:rsidRDefault="003307F6">
      <w:pPr>
        <w:spacing w:line="360" w:lineRule="auto"/>
        <w:jc w:val="left"/>
        <w:rPr>
          <w:rFonts w:ascii="仿宋" w:eastAsia="仿宋" w:hAnsi="仿宋"/>
          <w:sz w:val="28"/>
          <w:szCs w:val="28"/>
        </w:rPr>
      </w:pPr>
    </w:p>
    <w:p w:rsidR="003307F6" w:rsidRDefault="003307F6">
      <w:pPr>
        <w:spacing w:line="360" w:lineRule="auto"/>
        <w:jc w:val="left"/>
        <w:rPr>
          <w:rFonts w:ascii="仿宋" w:eastAsia="仿宋" w:hAnsi="仿宋"/>
          <w:sz w:val="28"/>
          <w:szCs w:val="28"/>
        </w:rPr>
      </w:pPr>
    </w:p>
    <w:p w:rsidR="003307F6" w:rsidRDefault="003307F6">
      <w:pPr>
        <w:spacing w:line="360" w:lineRule="auto"/>
        <w:jc w:val="left"/>
        <w:rPr>
          <w:rFonts w:ascii="仿宋" w:eastAsia="仿宋" w:hAnsi="仿宋"/>
          <w:sz w:val="28"/>
          <w:szCs w:val="28"/>
        </w:rPr>
      </w:pPr>
    </w:p>
    <w:p w:rsidR="003307F6" w:rsidRDefault="003307F6">
      <w:pPr>
        <w:spacing w:line="360" w:lineRule="auto"/>
        <w:jc w:val="left"/>
        <w:rPr>
          <w:rFonts w:ascii="仿宋" w:eastAsia="仿宋" w:hAnsi="仿宋"/>
          <w:sz w:val="28"/>
          <w:szCs w:val="28"/>
        </w:rPr>
      </w:pPr>
    </w:p>
    <w:p w:rsidR="003307F6" w:rsidRDefault="003307F6">
      <w:pPr>
        <w:spacing w:line="360" w:lineRule="auto"/>
        <w:jc w:val="left"/>
        <w:rPr>
          <w:rFonts w:ascii="仿宋" w:eastAsia="仿宋" w:hAnsi="仿宋"/>
          <w:sz w:val="28"/>
          <w:szCs w:val="28"/>
        </w:rPr>
      </w:pPr>
    </w:p>
    <w:p w:rsidR="00CC359E" w:rsidRPr="003307F6" w:rsidRDefault="004D4C0B" w:rsidP="009F1A61">
      <w:pPr>
        <w:spacing w:line="360" w:lineRule="auto"/>
        <w:jc w:val="center"/>
        <w:rPr>
          <w:rFonts w:ascii="仿宋" w:eastAsia="仿宋" w:hAnsi="仿宋"/>
          <w:sz w:val="28"/>
          <w:szCs w:val="28"/>
        </w:rPr>
      </w:pPr>
      <w:r w:rsidRPr="003307F6">
        <w:rPr>
          <w:rFonts w:ascii="仿宋" w:eastAsia="仿宋" w:hAnsi="仿宋" w:hint="eastAsia"/>
          <w:sz w:val="28"/>
          <w:szCs w:val="28"/>
        </w:rPr>
        <w:lastRenderedPageBreak/>
        <w:t>二、报价一览表</w:t>
      </w:r>
    </w:p>
    <w:tbl>
      <w:tblPr>
        <w:tblW w:w="9836" w:type="dxa"/>
        <w:jc w:val="center"/>
        <w:tblLayout w:type="fixed"/>
        <w:tblLook w:val="04A0" w:firstRow="1" w:lastRow="0" w:firstColumn="1" w:lastColumn="0" w:noHBand="0" w:noVBand="1"/>
      </w:tblPr>
      <w:tblGrid>
        <w:gridCol w:w="1555"/>
        <w:gridCol w:w="2693"/>
        <w:gridCol w:w="850"/>
        <w:gridCol w:w="993"/>
        <w:gridCol w:w="1559"/>
        <w:gridCol w:w="1417"/>
        <w:gridCol w:w="769"/>
      </w:tblGrid>
      <w:tr w:rsidR="003307F6" w:rsidRPr="003307F6" w:rsidTr="000E0210">
        <w:trPr>
          <w:trHeight w:val="846"/>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bookmarkStart w:id="2" w:name="_Hlk137967928"/>
            <w:r w:rsidRPr="003307F6">
              <w:rPr>
                <w:rFonts w:ascii="仿宋" w:eastAsia="仿宋" w:hAnsi="仿宋" w:cs="宋体" w:hint="eastAsia"/>
                <w:kern w:val="0"/>
                <w:sz w:val="28"/>
                <w:szCs w:val="28"/>
              </w:rPr>
              <w:t>项目</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r w:rsidRPr="003307F6">
              <w:rPr>
                <w:rFonts w:ascii="仿宋" w:eastAsia="仿宋" w:hAnsi="仿宋" w:cs="宋体" w:hint="eastAsia"/>
                <w:kern w:val="0"/>
                <w:sz w:val="28"/>
                <w:szCs w:val="28"/>
              </w:rPr>
              <w:t>具体明细</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r w:rsidRPr="003307F6">
              <w:rPr>
                <w:rFonts w:ascii="仿宋" w:eastAsia="仿宋" w:hAnsi="仿宋" w:cs="宋体"/>
                <w:kern w:val="0"/>
                <w:sz w:val="28"/>
                <w:szCs w:val="28"/>
              </w:rPr>
              <w:t>计量单位</w:t>
            </w:r>
          </w:p>
        </w:tc>
        <w:tc>
          <w:tcPr>
            <w:tcW w:w="993" w:type="dxa"/>
            <w:tcBorders>
              <w:top w:val="single" w:sz="4" w:space="0" w:color="auto"/>
              <w:left w:val="nil"/>
              <w:bottom w:val="single" w:sz="4" w:space="0" w:color="auto"/>
              <w:right w:val="single" w:sz="4" w:space="0" w:color="auto"/>
            </w:tcBorders>
            <w:shd w:val="clear" w:color="auto" w:fill="auto"/>
            <w:vAlign w:val="center"/>
          </w:tcPr>
          <w:p w:rsidR="003307F6" w:rsidRPr="003307F6" w:rsidRDefault="003307F6" w:rsidP="003307F6">
            <w:pPr>
              <w:widowControl/>
              <w:jc w:val="center"/>
              <w:rPr>
                <w:rFonts w:ascii="仿宋" w:eastAsia="仿宋" w:hAnsi="仿宋" w:cs="宋体"/>
                <w:kern w:val="0"/>
                <w:sz w:val="28"/>
                <w:szCs w:val="28"/>
              </w:rPr>
            </w:pPr>
            <w:r w:rsidRPr="003307F6">
              <w:rPr>
                <w:rFonts w:ascii="仿宋" w:eastAsia="仿宋" w:hAnsi="仿宋" w:cs="宋体" w:hint="eastAsia"/>
                <w:kern w:val="0"/>
                <w:sz w:val="28"/>
                <w:szCs w:val="28"/>
              </w:rPr>
              <w:t>采购量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r w:rsidRPr="003307F6">
              <w:rPr>
                <w:rFonts w:ascii="仿宋" w:eastAsia="仿宋" w:hAnsi="仿宋" w:cs="宋体" w:hint="eastAsia"/>
                <w:kern w:val="0"/>
                <w:sz w:val="28"/>
                <w:szCs w:val="28"/>
              </w:rPr>
              <w:t>单价含税（元）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r w:rsidRPr="003307F6">
              <w:rPr>
                <w:rFonts w:ascii="仿宋" w:eastAsia="仿宋" w:hAnsi="仿宋" w:cs="宋体" w:hint="eastAsia"/>
                <w:kern w:val="0"/>
                <w:sz w:val="28"/>
                <w:szCs w:val="28"/>
              </w:rPr>
              <w:t>小计</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r w:rsidRPr="003307F6">
              <w:rPr>
                <w:rFonts w:ascii="仿宋" w:eastAsia="仿宋" w:hAnsi="仿宋" w:cs="宋体" w:hint="eastAsia"/>
                <w:kern w:val="0"/>
                <w:sz w:val="28"/>
                <w:szCs w:val="28"/>
              </w:rPr>
              <w:t>备注</w:t>
            </w:r>
          </w:p>
        </w:tc>
      </w:tr>
      <w:tr w:rsidR="003307F6" w:rsidRPr="003307F6" w:rsidTr="000E0210">
        <w:trPr>
          <w:trHeight w:val="660"/>
          <w:jc w:val="center"/>
        </w:trPr>
        <w:tc>
          <w:tcPr>
            <w:tcW w:w="1555" w:type="dxa"/>
            <w:vMerge w:val="restart"/>
            <w:tcBorders>
              <w:top w:val="single" w:sz="4" w:space="0" w:color="auto"/>
              <w:left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r w:rsidRPr="003307F6">
              <w:rPr>
                <w:rFonts w:ascii="仿宋" w:eastAsia="仿宋" w:hAnsi="仿宋" w:cs="宋体" w:hint="eastAsia"/>
                <w:kern w:val="0"/>
                <w:sz w:val="28"/>
                <w:szCs w:val="28"/>
              </w:rPr>
              <w:t>淮北华润燃气有限公司</w:t>
            </w:r>
            <w:r w:rsidRPr="00097953">
              <w:rPr>
                <w:rFonts w:ascii="仿宋" w:eastAsia="仿宋" w:hAnsi="仿宋" w:cs="宋体" w:hint="eastAsia"/>
                <w:kern w:val="0"/>
                <w:sz w:val="28"/>
                <w:szCs w:val="28"/>
              </w:rPr>
              <w:t>调压站</w:t>
            </w:r>
            <w:r w:rsidRPr="00097953">
              <w:rPr>
                <w:rFonts w:ascii="仿宋" w:eastAsia="仿宋" w:hAnsi="仿宋" w:cs="宋体" w:hint="eastAsia"/>
                <w:kern w:val="0"/>
                <w:sz w:val="28"/>
                <w:szCs w:val="28"/>
                <w:highlight w:val="yellow"/>
              </w:rPr>
              <w:t>突发环境应急预案、竣工环境保护验收报告</w:t>
            </w:r>
            <w:r w:rsidRPr="003307F6">
              <w:rPr>
                <w:rFonts w:ascii="仿宋" w:eastAsia="仿宋" w:hAnsi="仿宋" w:cs="宋体" w:hint="eastAsia"/>
                <w:kern w:val="0"/>
                <w:sz w:val="28"/>
                <w:szCs w:val="28"/>
              </w:rPr>
              <w:t>服务项目</w:t>
            </w:r>
          </w:p>
        </w:tc>
        <w:tc>
          <w:tcPr>
            <w:tcW w:w="2693" w:type="dxa"/>
            <w:tcBorders>
              <w:top w:val="single" w:sz="4" w:space="0" w:color="auto"/>
              <w:left w:val="nil"/>
              <w:right w:val="single" w:sz="4" w:space="0" w:color="auto"/>
            </w:tcBorders>
            <w:shd w:val="clear" w:color="auto" w:fill="auto"/>
            <w:noWrap/>
            <w:vAlign w:val="center"/>
          </w:tcPr>
          <w:p w:rsidR="003307F6" w:rsidRPr="003307F6" w:rsidRDefault="003307F6">
            <w:pPr>
              <w:widowControl/>
              <w:jc w:val="center"/>
              <w:textAlignment w:val="center"/>
              <w:rPr>
                <w:rFonts w:ascii="仿宋" w:eastAsia="仿宋" w:hAnsi="仿宋" w:cs="宋体"/>
                <w:kern w:val="0"/>
                <w:sz w:val="28"/>
                <w:szCs w:val="28"/>
              </w:rPr>
            </w:pPr>
            <w:r w:rsidRPr="003307F6">
              <w:rPr>
                <w:rFonts w:ascii="仿宋" w:eastAsia="仿宋" w:hAnsi="仿宋" w:cs="宋体" w:hint="eastAsia"/>
                <w:kern w:val="0"/>
                <w:sz w:val="28"/>
                <w:szCs w:val="28"/>
              </w:rPr>
              <w:t>淮北华润燃气天然气第二门站工程</w:t>
            </w:r>
            <w:r w:rsidR="000E0210">
              <w:rPr>
                <w:rFonts w:ascii="仿宋" w:eastAsia="仿宋" w:hAnsi="仿宋" w:cs="宋体" w:hint="eastAsia"/>
                <w:kern w:val="0"/>
                <w:sz w:val="28"/>
                <w:szCs w:val="28"/>
              </w:rPr>
              <w:t>（含</w:t>
            </w:r>
            <w:r w:rsidR="000E0210" w:rsidRPr="00097953">
              <w:rPr>
                <w:rFonts w:ascii="仿宋" w:eastAsia="仿宋" w:hAnsi="仿宋" w:cs="宋体" w:hint="eastAsia"/>
                <w:kern w:val="0"/>
                <w:sz w:val="28"/>
                <w:szCs w:val="28"/>
                <w:highlight w:val="yellow"/>
              </w:rPr>
              <w:t>突发环境应急预案、竣工环境保护验收报告</w:t>
            </w:r>
            <w:r w:rsidR="000E0210">
              <w:rPr>
                <w:rFonts w:ascii="仿宋" w:eastAsia="仿宋" w:hAnsi="仿宋" w:cs="宋体" w:hint="eastAsia"/>
                <w:kern w:val="0"/>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307F6" w:rsidRPr="003307F6" w:rsidRDefault="003307F6">
            <w:pPr>
              <w:widowControl/>
              <w:jc w:val="center"/>
              <w:textAlignment w:val="center"/>
              <w:rPr>
                <w:rFonts w:ascii="仿宋" w:eastAsia="仿宋" w:hAnsi="仿宋" w:cs="宋体"/>
                <w:kern w:val="0"/>
                <w:sz w:val="28"/>
                <w:szCs w:val="28"/>
              </w:rPr>
            </w:pPr>
            <w:r w:rsidRPr="003307F6">
              <w:rPr>
                <w:rFonts w:ascii="仿宋" w:eastAsia="仿宋" w:hAnsi="仿宋" w:cs="宋体"/>
                <w:kern w:val="0"/>
                <w:sz w:val="28"/>
                <w:szCs w:val="28"/>
              </w:rPr>
              <w:t>项</w:t>
            </w:r>
            <w:r w:rsidR="000E0210">
              <w:rPr>
                <w:rFonts w:ascii="仿宋" w:eastAsia="仿宋" w:hAnsi="仿宋" w:cs="宋体"/>
                <w:kern w:val="0"/>
                <w:sz w:val="28"/>
                <w:szCs w:val="28"/>
              </w:rPr>
              <w:t>目</w:t>
            </w:r>
          </w:p>
        </w:tc>
        <w:tc>
          <w:tcPr>
            <w:tcW w:w="993" w:type="dxa"/>
            <w:tcBorders>
              <w:top w:val="single" w:sz="4" w:space="0" w:color="auto"/>
              <w:left w:val="nil"/>
              <w:bottom w:val="single" w:sz="4" w:space="0" w:color="auto"/>
              <w:right w:val="single" w:sz="4" w:space="0" w:color="auto"/>
            </w:tcBorders>
            <w:shd w:val="clear" w:color="auto" w:fill="auto"/>
            <w:vAlign w:val="center"/>
          </w:tcPr>
          <w:p w:rsidR="003307F6" w:rsidRPr="003307F6" w:rsidRDefault="003307F6">
            <w:pPr>
              <w:widowControl/>
              <w:jc w:val="center"/>
              <w:textAlignment w:val="center"/>
              <w:rPr>
                <w:rFonts w:ascii="仿宋" w:eastAsia="仿宋" w:hAnsi="仿宋" w:cs="宋体"/>
                <w:kern w:val="0"/>
                <w:sz w:val="28"/>
                <w:szCs w:val="28"/>
              </w:rPr>
            </w:pPr>
            <w:r w:rsidRPr="003307F6">
              <w:rPr>
                <w:rFonts w:ascii="仿宋" w:eastAsia="仿宋" w:hAnsi="仿宋" w:cs="宋体" w:hint="eastAsia"/>
                <w:kern w:val="0"/>
                <w:sz w:val="28"/>
                <w:szCs w:val="28"/>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p>
        </w:tc>
      </w:tr>
      <w:tr w:rsidR="003307F6" w:rsidRPr="003307F6" w:rsidTr="000E0210">
        <w:trPr>
          <w:trHeight w:val="660"/>
          <w:jc w:val="center"/>
        </w:trPr>
        <w:tc>
          <w:tcPr>
            <w:tcW w:w="1555" w:type="dxa"/>
            <w:vMerge/>
            <w:tcBorders>
              <w:top w:val="single" w:sz="4" w:space="0" w:color="auto"/>
              <w:left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p>
        </w:tc>
        <w:tc>
          <w:tcPr>
            <w:tcW w:w="2693" w:type="dxa"/>
            <w:tcBorders>
              <w:top w:val="single" w:sz="4" w:space="0" w:color="auto"/>
              <w:left w:val="nil"/>
              <w:right w:val="single" w:sz="4" w:space="0" w:color="auto"/>
            </w:tcBorders>
            <w:shd w:val="clear" w:color="auto" w:fill="auto"/>
            <w:noWrap/>
            <w:vAlign w:val="center"/>
          </w:tcPr>
          <w:p w:rsidR="003307F6" w:rsidRPr="003307F6" w:rsidRDefault="003307F6">
            <w:pPr>
              <w:widowControl/>
              <w:jc w:val="center"/>
              <w:textAlignment w:val="center"/>
              <w:rPr>
                <w:rFonts w:ascii="仿宋" w:eastAsia="仿宋" w:hAnsi="仿宋" w:cs="宋体"/>
                <w:kern w:val="0"/>
                <w:sz w:val="28"/>
                <w:szCs w:val="28"/>
              </w:rPr>
            </w:pPr>
            <w:r w:rsidRPr="003307F6">
              <w:rPr>
                <w:rFonts w:ascii="仿宋" w:eastAsia="仿宋" w:hAnsi="仿宋" w:cs="宋体" w:hint="eastAsia"/>
                <w:kern w:val="0"/>
                <w:sz w:val="28"/>
                <w:szCs w:val="28"/>
              </w:rPr>
              <w:t>濉溪县南坪镇天然气接收门站</w:t>
            </w:r>
            <w:r w:rsidR="000E0210">
              <w:rPr>
                <w:rFonts w:ascii="仿宋" w:eastAsia="仿宋" w:hAnsi="仿宋" w:cs="宋体" w:hint="eastAsia"/>
                <w:kern w:val="0"/>
                <w:sz w:val="28"/>
                <w:szCs w:val="28"/>
              </w:rPr>
              <w:t>（含</w:t>
            </w:r>
            <w:r w:rsidR="000E0210" w:rsidRPr="00097953">
              <w:rPr>
                <w:rFonts w:ascii="仿宋" w:eastAsia="仿宋" w:hAnsi="仿宋" w:cs="宋体" w:hint="eastAsia"/>
                <w:kern w:val="0"/>
                <w:sz w:val="28"/>
                <w:szCs w:val="28"/>
                <w:highlight w:val="yellow"/>
              </w:rPr>
              <w:t>突发环境应急预案、竣工环境保护验收报告</w:t>
            </w:r>
            <w:r w:rsidR="000E0210">
              <w:rPr>
                <w:rFonts w:ascii="仿宋" w:eastAsia="仿宋" w:hAnsi="仿宋" w:cs="宋体" w:hint="eastAsia"/>
                <w:kern w:val="0"/>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307F6" w:rsidRPr="003307F6" w:rsidRDefault="000E0210">
            <w:pPr>
              <w:widowControl/>
              <w:jc w:val="center"/>
              <w:textAlignment w:val="center"/>
              <w:rPr>
                <w:rFonts w:ascii="仿宋" w:eastAsia="仿宋" w:hAnsi="仿宋" w:cs="宋体"/>
                <w:kern w:val="0"/>
                <w:sz w:val="28"/>
                <w:szCs w:val="28"/>
              </w:rPr>
            </w:pPr>
            <w:r w:rsidRPr="003307F6">
              <w:rPr>
                <w:rFonts w:ascii="仿宋" w:eastAsia="仿宋" w:hAnsi="仿宋" w:cs="宋体"/>
                <w:kern w:val="0"/>
                <w:sz w:val="28"/>
                <w:szCs w:val="28"/>
              </w:rPr>
              <w:t>项</w:t>
            </w:r>
            <w:r>
              <w:rPr>
                <w:rFonts w:ascii="仿宋" w:eastAsia="仿宋" w:hAnsi="仿宋" w:cs="宋体"/>
                <w:kern w:val="0"/>
                <w:sz w:val="28"/>
                <w:szCs w:val="28"/>
              </w:rPr>
              <w:t>目</w:t>
            </w:r>
          </w:p>
        </w:tc>
        <w:tc>
          <w:tcPr>
            <w:tcW w:w="993" w:type="dxa"/>
            <w:tcBorders>
              <w:top w:val="single" w:sz="4" w:space="0" w:color="auto"/>
              <w:left w:val="nil"/>
              <w:bottom w:val="single" w:sz="4" w:space="0" w:color="auto"/>
              <w:right w:val="single" w:sz="4" w:space="0" w:color="auto"/>
            </w:tcBorders>
            <w:shd w:val="clear" w:color="auto" w:fill="auto"/>
            <w:vAlign w:val="center"/>
          </w:tcPr>
          <w:p w:rsidR="003307F6" w:rsidRPr="003307F6" w:rsidRDefault="003307F6">
            <w:pPr>
              <w:widowControl/>
              <w:jc w:val="center"/>
              <w:textAlignment w:val="center"/>
              <w:rPr>
                <w:rFonts w:ascii="仿宋" w:eastAsia="仿宋" w:hAnsi="仿宋" w:cs="宋体"/>
                <w:kern w:val="0"/>
                <w:sz w:val="28"/>
                <w:szCs w:val="28"/>
              </w:rPr>
            </w:pPr>
            <w:r w:rsidRPr="003307F6">
              <w:rPr>
                <w:rFonts w:ascii="仿宋" w:eastAsia="仿宋" w:hAnsi="仿宋" w:cs="宋体" w:hint="eastAsia"/>
                <w:kern w:val="0"/>
                <w:sz w:val="28"/>
                <w:szCs w:val="28"/>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p>
        </w:tc>
      </w:tr>
      <w:tr w:rsidR="003307F6" w:rsidRPr="003307F6" w:rsidTr="000E0210">
        <w:trPr>
          <w:trHeight w:val="660"/>
          <w:jc w:val="center"/>
        </w:trPr>
        <w:tc>
          <w:tcPr>
            <w:tcW w:w="1555" w:type="dxa"/>
            <w:vMerge/>
            <w:tcBorders>
              <w:left w:val="single" w:sz="4" w:space="0" w:color="auto"/>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p>
        </w:tc>
        <w:tc>
          <w:tcPr>
            <w:tcW w:w="2693" w:type="dxa"/>
            <w:tcBorders>
              <w:top w:val="single" w:sz="4" w:space="0" w:color="auto"/>
              <w:left w:val="nil"/>
              <w:right w:val="single" w:sz="4" w:space="0" w:color="auto"/>
            </w:tcBorders>
            <w:shd w:val="clear" w:color="auto" w:fill="auto"/>
            <w:noWrap/>
            <w:vAlign w:val="center"/>
          </w:tcPr>
          <w:p w:rsidR="003307F6" w:rsidRPr="003307F6" w:rsidRDefault="003307F6">
            <w:pPr>
              <w:widowControl/>
              <w:jc w:val="center"/>
              <w:textAlignment w:val="center"/>
              <w:rPr>
                <w:rFonts w:ascii="仿宋" w:eastAsia="仿宋" w:hAnsi="仿宋" w:cs="宋体"/>
                <w:kern w:val="0"/>
                <w:sz w:val="28"/>
                <w:szCs w:val="28"/>
              </w:rPr>
            </w:pPr>
            <w:r w:rsidRPr="003307F6">
              <w:rPr>
                <w:rFonts w:ascii="仿宋" w:eastAsia="仿宋" w:hAnsi="仿宋" w:cs="宋体" w:hint="eastAsia"/>
                <w:kern w:val="0"/>
                <w:sz w:val="28"/>
                <w:szCs w:val="28"/>
              </w:rPr>
              <w:t>临涣煤化工基地天然气高中压调压站</w:t>
            </w:r>
            <w:r w:rsidR="000E0210">
              <w:rPr>
                <w:rFonts w:ascii="仿宋" w:eastAsia="仿宋" w:hAnsi="仿宋" w:cs="宋体" w:hint="eastAsia"/>
                <w:kern w:val="0"/>
                <w:sz w:val="28"/>
                <w:szCs w:val="28"/>
              </w:rPr>
              <w:t>（含</w:t>
            </w:r>
            <w:r w:rsidR="000E0210" w:rsidRPr="00097953">
              <w:rPr>
                <w:rFonts w:ascii="仿宋" w:eastAsia="仿宋" w:hAnsi="仿宋" w:cs="宋体" w:hint="eastAsia"/>
                <w:kern w:val="0"/>
                <w:sz w:val="28"/>
                <w:szCs w:val="28"/>
                <w:highlight w:val="yellow"/>
              </w:rPr>
              <w:t>突发环境应急预案、竣工环境保护验收报告</w:t>
            </w:r>
            <w:r w:rsidR="000E0210">
              <w:rPr>
                <w:rFonts w:ascii="仿宋" w:eastAsia="仿宋" w:hAnsi="仿宋" w:cs="宋体" w:hint="eastAsia"/>
                <w:kern w:val="0"/>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307F6" w:rsidRPr="003307F6" w:rsidRDefault="000E0210">
            <w:pPr>
              <w:widowControl/>
              <w:jc w:val="center"/>
              <w:textAlignment w:val="center"/>
              <w:rPr>
                <w:rFonts w:ascii="仿宋" w:eastAsia="仿宋" w:hAnsi="仿宋" w:cs="宋体"/>
                <w:kern w:val="0"/>
                <w:sz w:val="28"/>
                <w:szCs w:val="28"/>
              </w:rPr>
            </w:pPr>
            <w:r w:rsidRPr="003307F6">
              <w:rPr>
                <w:rFonts w:ascii="仿宋" w:eastAsia="仿宋" w:hAnsi="仿宋" w:cs="宋体"/>
                <w:kern w:val="0"/>
                <w:sz w:val="28"/>
                <w:szCs w:val="28"/>
              </w:rPr>
              <w:t>项</w:t>
            </w:r>
            <w:r>
              <w:rPr>
                <w:rFonts w:ascii="仿宋" w:eastAsia="仿宋" w:hAnsi="仿宋" w:cs="宋体"/>
                <w:kern w:val="0"/>
                <w:sz w:val="28"/>
                <w:szCs w:val="28"/>
              </w:rPr>
              <w:t>目</w:t>
            </w:r>
          </w:p>
        </w:tc>
        <w:tc>
          <w:tcPr>
            <w:tcW w:w="993" w:type="dxa"/>
            <w:tcBorders>
              <w:top w:val="single" w:sz="4" w:space="0" w:color="auto"/>
              <w:left w:val="nil"/>
              <w:bottom w:val="single" w:sz="4" w:space="0" w:color="auto"/>
              <w:right w:val="single" w:sz="4" w:space="0" w:color="auto"/>
            </w:tcBorders>
            <w:shd w:val="clear" w:color="auto" w:fill="auto"/>
            <w:vAlign w:val="center"/>
          </w:tcPr>
          <w:p w:rsidR="003307F6" w:rsidRPr="003307F6" w:rsidRDefault="003307F6">
            <w:pPr>
              <w:widowControl/>
              <w:jc w:val="center"/>
              <w:textAlignment w:val="center"/>
              <w:rPr>
                <w:rFonts w:ascii="仿宋" w:eastAsia="仿宋" w:hAnsi="仿宋" w:cs="宋体"/>
                <w:kern w:val="0"/>
                <w:sz w:val="28"/>
                <w:szCs w:val="28"/>
              </w:rPr>
            </w:pPr>
            <w:r w:rsidRPr="003307F6">
              <w:rPr>
                <w:rFonts w:ascii="仿宋" w:eastAsia="仿宋" w:hAnsi="仿宋" w:cs="宋体"/>
                <w:kern w:val="0"/>
                <w:sz w:val="28"/>
                <w:szCs w:val="28"/>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7F6" w:rsidRPr="003307F6" w:rsidRDefault="003307F6">
            <w:pPr>
              <w:widowControl/>
              <w:jc w:val="center"/>
              <w:rPr>
                <w:rFonts w:ascii="仿宋" w:eastAsia="仿宋" w:hAnsi="仿宋" w:cs="宋体"/>
                <w:kern w:val="0"/>
                <w:sz w:val="28"/>
                <w:szCs w:val="28"/>
              </w:rPr>
            </w:pPr>
          </w:p>
        </w:tc>
      </w:tr>
      <w:tr w:rsidR="00CC359E" w:rsidRPr="003307F6" w:rsidTr="000E0210">
        <w:trPr>
          <w:trHeight w:val="468"/>
          <w:jc w:val="center"/>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359E" w:rsidRPr="003307F6" w:rsidRDefault="004D4C0B">
            <w:pPr>
              <w:widowControl/>
              <w:jc w:val="center"/>
              <w:rPr>
                <w:rFonts w:ascii="仿宋" w:eastAsia="仿宋" w:hAnsi="仿宋" w:cs="宋体"/>
                <w:kern w:val="0"/>
                <w:sz w:val="28"/>
                <w:szCs w:val="28"/>
              </w:rPr>
            </w:pPr>
            <w:r w:rsidRPr="003307F6">
              <w:rPr>
                <w:rFonts w:ascii="仿宋" w:eastAsia="仿宋" w:hAnsi="仿宋" w:cs="宋体" w:hint="eastAsia"/>
                <w:kern w:val="0"/>
                <w:sz w:val="28"/>
                <w:szCs w:val="28"/>
              </w:rPr>
              <w:t>增值税税率</w:t>
            </w:r>
          </w:p>
        </w:tc>
        <w:tc>
          <w:tcPr>
            <w:tcW w:w="5588" w:type="dxa"/>
            <w:gridSpan w:val="5"/>
            <w:tcBorders>
              <w:top w:val="single" w:sz="4" w:space="0" w:color="auto"/>
              <w:left w:val="nil"/>
              <w:bottom w:val="single" w:sz="4" w:space="0" w:color="auto"/>
              <w:right w:val="single" w:sz="4" w:space="0" w:color="auto"/>
            </w:tcBorders>
            <w:shd w:val="clear" w:color="auto" w:fill="auto"/>
            <w:vAlign w:val="center"/>
          </w:tcPr>
          <w:p w:rsidR="00CC359E" w:rsidRPr="003307F6" w:rsidRDefault="00CC359E">
            <w:pPr>
              <w:widowControl/>
              <w:jc w:val="center"/>
              <w:rPr>
                <w:rFonts w:ascii="仿宋" w:eastAsia="仿宋" w:hAnsi="仿宋" w:cs="宋体"/>
                <w:kern w:val="0"/>
                <w:sz w:val="28"/>
                <w:szCs w:val="28"/>
              </w:rPr>
            </w:pPr>
          </w:p>
        </w:tc>
      </w:tr>
      <w:tr w:rsidR="00CC359E" w:rsidRPr="003307F6" w:rsidTr="000E0210">
        <w:trPr>
          <w:trHeight w:val="443"/>
          <w:jc w:val="center"/>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359E" w:rsidRPr="003307F6" w:rsidRDefault="004D4C0B">
            <w:pPr>
              <w:widowControl/>
              <w:jc w:val="center"/>
              <w:rPr>
                <w:rFonts w:ascii="仿宋" w:eastAsia="仿宋" w:hAnsi="仿宋" w:cs="宋体"/>
                <w:kern w:val="0"/>
                <w:sz w:val="28"/>
                <w:szCs w:val="28"/>
              </w:rPr>
            </w:pPr>
            <w:r w:rsidRPr="003307F6">
              <w:rPr>
                <w:rFonts w:ascii="仿宋" w:eastAsia="仿宋" w:hAnsi="仿宋" w:cs="宋体" w:hint="eastAsia"/>
                <w:kern w:val="0"/>
                <w:sz w:val="28"/>
                <w:szCs w:val="28"/>
              </w:rPr>
              <w:t>含税合计金额</w:t>
            </w:r>
            <w:r w:rsidR="00674EF9">
              <w:rPr>
                <w:rFonts w:ascii="仿宋" w:eastAsia="仿宋" w:hAnsi="仿宋" w:cs="宋体" w:hint="eastAsia"/>
                <w:kern w:val="0"/>
                <w:sz w:val="28"/>
                <w:szCs w:val="28"/>
              </w:rPr>
              <w:t>（元）</w:t>
            </w:r>
          </w:p>
        </w:tc>
        <w:tc>
          <w:tcPr>
            <w:tcW w:w="5588" w:type="dxa"/>
            <w:gridSpan w:val="5"/>
            <w:tcBorders>
              <w:top w:val="single" w:sz="4" w:space="0" w:color="auto"/>
              <w:left w:val="nil"/>
              <w:bottom w:val="single" w:sz="4" w:space="0" w:color="auto"/>
              <w:right w:val="single" w:sz="4" w:space="0" w:color="auto"/>
            </w:tcBorders>
            <w:shd w:val="clear" w:color="auto" w:fill="auto"/>
            <w:vAlign w:val="center"/>
          </w:tcPr>
          <w:p w:rsidR="00CC359E" w:rsidRPr="003307F6" w:rsidRDefault="00CC359E">
            <w:pPr>
              <w:widowControl/>
              <w:jc w:val="center"/>
              <w:rPr>
                <w:rFonts w:ascii="仿宋" w:eastAsia="仿宋" w:hAnsi="仿宋" w:cs="宋体"/>
                <w:kern w:val="0"/>
                <w:sz w:val="28"/>
                <w:szCs w:val="28"/>
              </w:rPr>
            </w:pPr>
          </w:p>
        </w:tc>
      </w:tr>
      <w:tr w:rsidR="00CC359E" w:rsidRPr="003307F6">
        <w:trPr>
          <w:trHeight w:val="443"/>
          <w:jc w:val="center"/>
        </w:trPr>
        <w:tc>
          <w:tcPr>
            <w:tcW w:w="983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C359E" w:rsidRPr="003307F6" w:rsidRDefault="004D4C0B">
            <w:pPr>
              <w:widowControl/>
              <w:rPr>
                <w:rFonts w:ascii="仿宋" w:eastAsia="仿宋" w:hAnsi="仿宋" w:cs="宋体"/>
                <w:kern w:val="0"/>
                <w:sz w:val="28"/>
                <w:szCs w:val="28"/>
              </w:rPr>
            </w:pPr>
            <w:r w:rsidRPr="003307F6">
              <w:rPr>
                <w:rFonts w:ascii="仿宋" w:eastAsia="仿宋" w:hAnsi="仿宋" w:cs="宋体" w:hint="eastAsia"/>
                <w:kern w:val="0"/>
                <w:sz w:val="28"/>
                <w:szCs w:val="28"/>
              </w:rPr>
              <w:t>备注：1.</w:t>
            </w:r>
            <w:r w:rsidR="003307F6" w:rsidRPr="00674EF9">
              <w:rPr>
                <w:rFonts w:ascii="仿宋" w:eastAsia="仿宋" w:hAnsi="仿宋" w:cs="宋体" w:hint="eastAsia"/>
                <w:kern w:val="0"/>
                <w:sz w:val="28"/>
                <w:szCs w:val="28"/>
                <w:highlight w:val="yellow"/>
              </w:rPr>
              <w:t>本次报价含专家评审费</w:t>
            </w:r>
            <w:r w:rsidR="003307F6" w:rsidRPr="003307F6">
              <w:rPr>
                <w:rFonts w:ascii="仿宋" w:eastAsia="仿宋" w:hAnsi="仿宋" w:cs="宋体" w:hint="eastAsia"/>
                <w:kern w:val="0"/>
                <w:sz w:val="28"/>
                <w:szCs w:val="28"/>
              </w:rPr>
              <w:t>，无其他额外费用</w:t>
            </w:r>
            <w:r w:rsidRPr="003307F6">
              <w:rPr>
                <w:rFonts w:ascii="仿宋" w:eastAsia="仿宋" w:hAnsi="仿宋" w:cs="宋体" w:hint="eastAsia"/>
                <w:kern w:val="0"/>
                <w:sz w:val="28"/>
                <w:szCs w:val="28"/>
              </w:rPr>
              <w:t>。</w:t>
            </w:r>
          </w:p>
          <w:p w:rsidR="000E0210" w:rsidRPr="003307F6" w:rsidRDefault="004D4C0B" w:rsidP="0082353A">
            <w:pPr>
              <w:widowControl/>
              <w:rPr>
                <w:rFonts w:ascii="仿宋" w:eastAsia="仿宋" w:hAnsi="仿宋" w:cs="宋体"/>
                <w:kern w:val="0"/>
                <w:sz w:val="28"/>
                <w:szCs w:val="28"/>
              </w:rPr>
            </w:pPr>
            <w:r w:rsidRPr="003307F6">
              <w:rPr>
                <w:rFonts w:ascii="仿宋" w:eastAsia="仿宋" w:hAnsi="仿宋" w:cs="宋体"/>
                <w:kern w:val="0"/>
                <w:sz w:val="28"/>
                <w:szCs w:val="28"/>
              </w:rPr>
              <w:lastRenderedPageBreak/>
              <w:t>2.</w:t>
            </w:r>
            <w:r w:rsidRPr="003307F6">
              <w:rPr>
                <w:rFonts w:ascii="仿宋" w:eastAsia="仿宋" w:hAnsi="仿宋" w:cs="宋体" w:hint="eastAsia"/>
                <w:kern w:val="0"/>
                <w:sz w:val="28"/>
                <w:szCs w:val="28"/>
              </w:rPr>
              <w:t>评审方法：</w:t>
            </w:r>
            <w:r w:rsidR="003307F6" w:rsidRPr="003307F6">
              <w:rPr>
                <w:rFonts w:ascii="仿宋" w:eastAsia="仿宋" w:hAnsi="仿宋" w:cs="宋体" w:hint="eastAsia"/>
                <w:kern w:val="0"/>
                <w:sz w:val="28"/>
                <w:szCs w:val="28"/>
              </w:rPr>
              <w:t>满足我司要求的前提下，以合计总价最低价为中标原则</w:t>
            </w:r>
            <w:r w:rsidR="003307F6">
              <w:rPr>
                <w:rFonts w:ascii="仿宋" w:eastAsia="仿宋" w:hAnsi="仿宋" w:cs="宋体" w:hint="eastAsia"/>
                <w:kern w:val="0"/>
                <w:sz w:val="28"/>
                <w:szCs w:val="28"/>
              </w:rPr>
              <w:t>，当税率不一致时，以不含税总价进行评审。</w:t>
            </w:r>
          </w:p>
        </w:tc>
      </w:tr>
      <w:bookmarkEnd w:id="2"/>
    </w:tbl>
    <w:p w:rsidR="00CC359E" w:rsidRPr="003307F6" w:rsidRDefault="00CC359E">
      <w:pPr>
        <w:spacing w:line="360" w:lineRule="auto"/>
        <w:rPr>
          <w:rFonts w:ascii="仿宋" w:eastAsia="仿宋" w:hAnsi="仿宋"/>
          <w:sz w:val="28"/>
          <w:szCs w:val="28"/>
        </w:rPr>
      </w:pPr>
    </w:p>
    <w:p w:rsidR="00CC359E" w:rsidRPr="003307F6" w:rsidRDefault="004D4C0B">
      <w:pPr>
        <w:widowControl/>
        <w:wordWrap w:val="0"/>
        <w:spacing w:line="360" w:lineRule="auto"/>
        <w:jc w:val="right"/>
        <w:rPr>
          <w:rFonts w:ascii="仿宋" w:eastAsia="仿宋" w:hAnsi="仿宋"/>
          <w:sz w:val="28"/>
          <w:szCs w:val="28"/>
        </w:rPr>
      </w:pPr>
      <w:r w:rsidRPr="003307F6">
        <w:rPr>
          <w:rFonts w:ascii="仿宋" w:eastAsia="仿宋" w:hAnsi="仿宋" w:hint="eastAsia"/>
          <w:sz w:val="28"/>
          <w:szCs w:val="28"/>
        </w:rPr>
        <w:t xml:space="preserve">响应单位（公章）： </w:t>
      </w:r>
      <w:r w:rsidRPr="003307F6">
        <w:rPr>
          <w:rFonts w:ascii="仿宋" w:eastAsia="仿宋" w:hAnsi="仿宋"/>
          <w:sz w:val="28"/>
          <w:szCs w:val="28"/>
        </w:rPr>
        <w:t xml:space="preserve">       </w:t>
      </w:r>
    </w:p>
    <w:p w:rsidR="00CC359E" w:rsidRPr="003307F6" w:rsidRDefault="004D4C0B">
      <w:pPr>
        <w:widowControl/>
        <w:wordWrap w:val="0"/>
        <w:spacing w:line="360" w:lineRule="auto"/>
        <w:jc w:val="right"/>
        <w:rPr>
          <w:rFonts w:ascii="仿宋" w:eastAsia="仿宋" w:hAnsi="仿宋"/>
          <w:sz w:val="28"/>
          <w:szCs w:val="28"/>
        </w:rPr>
      </w:pPr>
      <w:r w:rsidRPr="003307F6">
        <w:rPr>
          <w:rFonts w:ascii="仿宋" w:eastAsia="仿宋" w:hAnsi="仿宋" w:hint="eastAsia"/>
          <w:sz w:val="28"/>
          <w:szCs w:val="28"/>
        </w:rPr>
        <w:t>授权代表（签名）：</w:t>
      </w:r>
      <w:r w:rsidRPr="003307F6">
        <w:rPr>
          <w:rFonts w:ascii="仿宋" w:eastAsia="仿宋" w:hAnsi="仿宋"/>
          <w:sz w:val="28"/>
          <w:szCs w:val="28"/>
        </w:rPr>
        <w:t xml:space="preserve">        </w:t>
      </w:r>
    </w:p>
    <w:p w:rsidR="00CC359E" w:rsidRPr="003307F6" w:rsidRDefault="004D4C0B">
      <w:pPr>
        <w:widowControl/>
        <w:wordWrap w:val="0"/>
        <w:spacing w:line="360" w:lineRule="auto"/>
        <w:jc w:val="right"/>
        <w:rPr>
          <w:rFonts w:ascii="仿宋" w:eastAsia="仿宋" w:hAnsi="仿宋"/>
          <w:sz w:val="28"/>
          <w:szCs w:val="28"/>
        </w:rPr>
      </w:pPr>
      <w:r w:rsidRPr="003307F6">
        <w:rPr>
          <w:rFonts w:ascii="仿宋" w:eastAsia="仿宋" w:hAnsi="仿宋" w:hint="eastAsia"/>
          <w:sz w:val="28"/>
          <w:szCs w:val="28"/>
        </w:rPr>
        <w:t>日期：</w:t>
      </w:r>
      <w:r w:rsidRPr="003307F6">
        <w:rPr>
          <w:rFonts w:ascii="仿宋" w:eastAsia="仿宋" w:hAnsi="仿宋"/>
          <w:sz w:val="28"/>
          <w:szCs w:val="28"/>
        </w:rPr>
        <w:t xml:space="preserve">         </w:t>
      </w:r>
    </w:p>
    <w:p w:rsidR="00CC359E" w:rsidRPr="003307F6" w:rsidRDefault="004D4C0B" w:rsidP="003307F6">
      <w:pPr>
        <w:widowControl/>
        <w:jc w:val="left"/>
        <w:rPr>
          <w:rFonts w:ascii="仿宋" w:eastAsia="仿宋" w:hAnsi="仿宋"/>
          <w:b/>
          <w:sz w:val="28"/>
          <w:szCs w:val="28"/>
        </w:rPr>
      </w:pPr>
      <w:r w:rsidRPr="003307F6">
        <w:rPr>
          <w:rFonts w:ascii="仿宋" w:eastAsia="仿宋" w:hAnsi="仿宋"/>
          <w:b/>
          <w:sz w:val="28"/>
          <w:szCs w:val="28"/>
        </w:rPr>
        <w:br w:type="page"/>
      </w:r>
      <w:r w:rsidRPr="003307F6">
        <w:rPr>
          <w:rFonts w:ascii="仿宋" w:eastAsia="仿宋" w:hAnsi="仿宋" w:hint="eastAsia"/>
          <w:b/>
          <w:sz w:val="28"/>
          <w:szCs w:val="28"/>
        </w:rPr>
        <w:lastRenderedPageBreak/>
        <w:t>二、响应单位要求</w:t>
      </w:r>
    </w:p>
    <w:p w:rsidR="00CC359E" w:rsidRPr="003307F6" w:rsidRDefault="004D4C0B">
      <w:pPr>
        <w:spacing w:line="360" w:lineRule="auto"/>
        <w:ind w:firstLineChars="200" w:firstLine="560"/>
        <w:rPr>
          <w:rFonts w:ascii="仿宋" w:eastAsia="仿宋" w:hAnsi="仿宋"/>
          <w:kern w:val="0"/>
          <w:sz w:val="28"/>
          <w:szCs w:val="28"/>
        </w:rPr>
      </w:pPr>
      <w:r w:rsidRPr="003307F6">
        <w:rPr>
          <w:rFonts w:ascii="仿宋" w:eastAsia="仿宋" w:hAnsi="仿宋" w:hint="eastAsia"/>
          <w:kern w:val="0"/>
          <w:sz w:val="28"/>
          <w:szCs w:val="28"/>
        </w:rPr>
        <w:t>响应单位须符合下列要求</w:t>
      </w:r>
      <w:r w:rsidRPr="003307F6">
        <w:rPr>
          <w:rFonts w:ascii="仿宋" w:eastAsia="仿宋" w:hAnsi="仿宋" w:hint="eastAsia"/>
          <w:sz w:val="28"/>
          <w:szCs w:val="28"/>
        </w:rPr>
        <w:t>，</w:t>
      </w:r>
      <w:r w:rsidRPr="003307F6">
        <w:rPr>
          <w:rFonts w:ascii="仿宋" w:eastAsia="仿宋" w:hAnsi="仿宋" w:hint="eastAsia"/>
          <w:kern w:val="0"/>
          <w:sz w:val="28"/>
          <w:szCs w:val="28"/>
        </w:rPr>
        <w:t>否则我司有权否决该询价响应。</w:t>
      </w:r>
    </w:p>
    <w:p w:rsidR="00CC359E" w:rsidRPr="0082353A" w:rsidRDefault="004D4C0B">
      <w:pPr>
        <w:spacing w:line="360" w:lineRule="auto"/>
        <w:ind w:firstLineChars="200" w:firstLine="562"/>
        <w:rPr>
          <w:rFonts w:ascii="仿宋" w:eastAsia="仿宋" w:hAnsi="仿宋"/>
          <w:b/>
          <w:kern w:val="0"/>
          <w:sz w:val="28"/>
          <w:szCs w:val="28"/>
        </w:rPr>
      </w:pPr>
      <w:r w:rsidRPr="0082353A">
        <w:rPr>
          <w:rFonts w:ascii="仿宋" w:eastAsia="仿宋" w:hAnsi="仿宋" w:hint="eastAsia"/>
          <w:b/>
          <w:kern w:val="0"/>
          <w:sz w:val="28"/>
          <w:szCs w:val="28"/>
        </w:rPr>
        <w:t>一、资格要求</w:t>
      </w:r>
    </w:p>
    <w:p w:rsidR="00CC359E" w:rsidRPr="003307F6" w:rsidRDefault="004D4C0B">
      <w:pPr>
        <w:spacing w:line="360" w:lineRule="auto"/>
        <w:ind w:firstLineChars="200" w:firstLine="560"/>
        <w:rPr>
          <w:rFonts w:ascii="仿宋" w:eastAsia="仿宋" w:hAnsi="仿宋"/>
          <w:kern w:val="0"/>
          <w:sz w:val="28"/>
          <w:szCs w:val="28"/>
        </w:rPr>
      </w:pPr>
      <w:r w:rsidRPr="003307F6">
        <w:rPr>
          <w:rFonts w:ascii="仿宋" w:eastAsia="仿宋" w:hAnsi="仿宋" w:hint="eastAsia"/>
          <w:kern w:val="0"/>
          <w:sz w:val="28"/>
          <w:szCs w:val="28"/>
        </w:rPr>
        <w:t>1.</w:t>
      </w:r>
      <w:r w:rsidRPr="003307F6">
        <w:rPr>
          <w:rFonts w:hint="eastAsia"/>
          <w:sz w:val="28"/>
          <w:szCs w:val="28"/>
        </w:rPr>
        <w:t xml:space="preserve"> </w:t>
      </w:r>
      <w:r w:rsidRPr="003307F6">
        <w:rPr>
          <w:rFonts w:ascii="仿宋" w:eastAsia="仿宋" w:hAnsi="仿宋" w:hint="eastAsia"/>
          <w:kern w:val="0"/>
          <w:sz w:val="28"/>
          <w:szCs w:val="28"/>
        </w:rPr>
        <w:t>响应单位为中华人民共和国境内合法注册的独立法人或其他组织，具有独立承担民事责任能力，具有独立订立合同的权利；</w:t>
      </w:r>
    </w:p>
    <w:p w:rsidR="003307F6" w:rsidRDefault="004D4C0B" w:rsidP="003307F6">
      <w:pPr>
        <w:spacing w:line="360" w:lineRule="auto"/>
        <w:ind w:firstLineChars="200" w:firstLine="560"/>
        <w:rPr>
          <w:rFonts w:ascii="仿宋" w:eastAsia="仿宋" w:hAnsi="仿宋"/>
          <w:kern w:val="0"/>
          <w:sz w:val="28"/>
          <w:szCs w:val="28"/>
        </w:rPr>
      </w:pPr>
      <w:r w:rsidRPr="003307F6">
        <w:rPr>
          <w:rFonts w:ascii="仿宋" w:eastAsia="仿宋" w:hAnsi="仿宋"/>
          <w:kern w:val="0"/>
          <w:sz w:val="28"/>
          <w:szCs w:val="28"/>
        </w:rPr>
        <w:t>2</w:t>
      </w:r>
      <w:r w:rsidRPr="003307F6">
        <w:rPr>
          <w:rFonts w:ascii="仿宋" w:eastAsia="仿宋" w:hAnsi="仿宋" w:hint="eastAsia"/>
          <w:kern w:val="0"/>
          <w:sz w:val="28"/>
          <w:szCs w:val="28"/>
        </w:rPr>
        <w:t>.</w:t>
      </w:r>
      <w:r w:rsidR="003307F6">
        <w:rPr>
          <w:rFonts w:ascii="仿宋" w:eastAsia="仿宋" w:hAnsi="仿宋" w:hint="eastAsia"/>
          <w:kern w:val="0"/>
          <w:sz w:val="28"/>
          <w:szCs w:val="28"/>
        </w:rPr>
        <w:t>响应</w:t>
      </w:r>
      <w:r w:rsidR="003307F6" w:rsidRPr="003307F6">
        <w:rPr>
          <w:rFonts w:ascii="仿宋" w:eastAsia="仿宋" w:hAnsi="仿宋" w:hint="eastAsia"/>
          <w:kern w:val="0"/>
          <w:sz w:val="28"/>
          <w:szCs w:val="28"/>
        </w:rPr>
        <w:t>单位必须是全国环境影响评价信用平台公示单位</w:t>
      </w:r>
      <w:r w:rsidR="003307F6">
        <w:rPr>
          <w:rFonts w:ascii="仿宋" w:eastAsia="仿宋" w:hAnsi="仿宋" w:hint="eastAsia"/>
          <w:kern w:val="0"/>
          <w:sz w:val="28"/>
          <w:szCs w:val="28"/>
        </w:rPr>
        <w:t>；（需自行提供截图）</w:t>
      </w:r>
    </w:p>
    <w:p w:rsidR="003307F6" w:rsidRDefault="003307F6" w:rsidP="003307F6">
      <w:pPr>
        <w:spacing w:line="360" w:lineRule="auto"/>
        <w:ind w:firstLineChars="200" w:firstLine="560"/>
        <w:rPr>
          <w:rFonts w:ascii="仿宋" w:eastAsia="仿宋" w:hAnsi="仿宋"/>
          <w:kern w:val="0"/>
          <w:sz w:val="28"/>
          <w:szCs w:val="28"/>
        </w:rPr>
      </w:pPr>
      <w:r w:rsidRPr="003307F6">
        <w:rPr>
          <w:rFonts w:ascii="仿宋" w:eastAsia="仿宋" w:hAnsi="仿宋" w:hint="eastAsia"/>
          <w:kern w:val="0"/>
          <w:sz w:val="28"/>
          <w:szCs w:val="28"/>
        </w:rPr>
        <w:t>近2年公司无各级环保部门扣分及通报处罚记录</w:t>
      </w:r>
      <w:r>
        <w:rPr>
          <w:rFonts w:ascii="仿宋" w:eastAsia="仿宋" w:hAnsi="仿宋" w:hint="eastAsia"/>
          <w:kern w:val="0"/>
          <w:sz w:val="28"/>
          <w:szCs w:val="28"/>
        </w:rPr>
        <w:t>；（需提供承诺书，格式自拟）</w:t>
      </w:r>
    </w:p>
    <w:p w:rsidR="003307F6" w:rsidRPr="003307F6" w:rsidRDefault="003307F6" w:rsidP="003307F6">
      <w:pPr>
        <w:spacing w:line="360" w:lineRule="auto"/>
        <w:ind w:firstLineChars="200" w:firstLine="560"/>
        <w:rPr>
          <w:rFonts w:ascii="仿宋" w:eastAsia="仿宋" w:hAnsi="仿宋"/>
          <w:kern w:val="0"/>
          <w:sz w:val="28"/>
          <w:szCs w:val="28"/>
        </w:rPr>
      </w:pPr>
      <w:r w:rsidRPr="003921A9">
        <w:rPr>
          <w:rFonts w:ascii="仿宋" w:eastAsia="仿宋" w:hAnsi="仿宋" w:hint="eastAsia"/>
          <w:kern w:val="0"/>
          <w:sz w:val="28"/>
          <w:szCs w:val="28"/>
          <w:highlight w:val="yellow"/>
        </w:rPr>
        <w:t>自2</w:t>
      </w:r>
      <w:r w:rsidRPr="003921A9">
        <w:rPr>
          <w:rFonts w:ascii="仿宋" w:eastAsia="仿宋" w:hAnsi="仿宋"/>
          <w:kern w:val="0"/>
          <w:sz w:val="28"/>
          <w:szCs w:val="28"/>
          <w:highlight w:val="yellow"/>
        </w:rPr>
        <w:t>022年</w:t>
      </w:r>
      <w:r w:rsidRPr="003921A9">
        <w:rPr>
          <w:rFonts w:ascii="仿宋" w:eastAsia="仿宋" w:hAnsi="仿宋" w:hint="eastAsia"/>
          <w:kern w:val="0"/>
          <w:sz w:val="28"/>
          <w:szCs w:val="28"/>
          <w:highlight w:val="yellow"/>
        </w:rPr>
        <w:t>1月1日</w:t>
      </w:r>
      <w:r w:rsidR="0082353A" w:rsidRPr="003921A9">
        <w:rPr>
          <w:rFonts w:ascii="仿宋" w:eastAsia="仿宋" w:hAnsi="仿宋" w:hint="eastAsia"/>
          <w:kern w:val="0"/>
          <w:sz w:val="28"/>
          <w:szCs w:val="28"/>
          <w:highlight w:val="yellow"/>
        </w:rPr>
        <w:t>起，</w:t>
      </w:r>
      <w:r w:rsidR="008376D8" w:rsidRPr="003921A9">
        <w:rPr>
          <w:rFonts w:ascii="仿宋" w:eastAsia="仿宋" w:hAnsi="仿宋" w:hint="eastAsia"/>
          <w:kern w:val="0"/>
          <w:sz w:val="28"/>
          <w:szCs w:val="28"/>
          <w:highlight w:val="yellow"/>
        </w:rPr>
        <w:t>至少</w:t>
      </w:r>
      <w:r w:rsidR="0082353A" w:rsidRPr="003921A9">
        <w:rPr>
          <w:rFonts w:ascii="仿宋" w:eastAsia="仿宋" w:hAnsi="仿宋" w:hint="eastAsia"/>
          <w:kern w:val="0"/>
          <w:sz w:val="28"/>
          <w:szCs w:val="28"/>
          <w:highlight w:val="yellow"/>
        </w:rPr>
        <w:t>具备2个</w:t>
      </w:r>
      <w:r w:rsidR="003921A9" w:rsidRPr="003921A9">
        <w:rPr>
          <w:rFonts w:ascii="仿宋" w:eastAsia="仿宋" w:hAnsi="仿宋" w:hint="eastAsia"/>
          <w:kern w:val="0"/>
          <w:sz w:val="28"/>
          <w:szCs w:val="28"/>
          <w:highlight w:val="yellow"/>
        </w:rPr>
        <w:t>应急预案</w:t>
      </w:r>
      <w:r w:rsidR="008376D8">
        <w:rPr>
          <w:rFonts w:ascii="仿宋" w:eastAsia="仿宋" w:hAnsi="仿宋" w:hint="eastAsia"/>
          <w:kern w:val="0"/>
          <w:sz w:val="28"/>
          <w:szCs w:val="28"/>
          <w:highlight w:val="yellow"/>
        </w:rPr>
        <w:t>相关业绩及2个</w:t>
      </w:r>
      <w:r w:rsidR="003921A9" w:rsidRPr="003921A9">
        <w:rPr>
          <w:rFonts w:ascii="仿宋" w:eastAsia="仿宋" w:hAnsi="仿宋" w:hint="eastAsia"/>
          <w:kern w:val="0"/>
          <w:sz w:val="28"/>
          <w:szCs w:val="28"/>
          <w:highlight w:val="yellow"/>
        </w:rPr>
        <w:t>环保竣工验收相关业绩</w:t>
      </w:r>
      <w:r w:rsidRPr="003921A9">
        <w:rPr>
          <w:rFonts w:ascii="仿宋" w:eastAsia="仿宋" w:hAnsi="仿宋" w:hint="eastAsia"/>
          <w:kern w:val="0"/>
          <w:sz w:val="28"/>
          <w:szCs w:val="28"/>
          <w:highlight w:val="yellow"/>
        </w:rPr>
        <w:t>，</w:t>
      </w:r>
      <w:r w:rsidR="0082353A" w:rsidRPr="003921A9">
        <w:rPr>
          <w:rFonts w:ascii="仿宋" w:eastAsia="仿宋" w:hAnsi="仿宋" w:hint="eastAsia"/>
          <w:kern w:val="0"/>
          <w:sz w:val="28"/>
          <w:szCs w:val="28"/>
          <w:highlight w:val="yellow"/>
        </w:rPr>
        <w:t>需提供</w:t>
      </w:r>
      <w:r w:rsidRPr="003921A9">
        <w:rPr>
          <w:rFonts w:ascii="仿宋" w:eastAsia="仿宋" w:hAnsi="仿宋" w:hint="eastAsia"/>
          <w:kern w:val="0"/>
          <w:sz w:val="28"/>
          <w:szCs w:val="28"/>
          <w:highlight w:val="yellow"/>
        </w:rPr>
        <w:t>合同</w:t>
      </w:r>
      <w:r w:rsidR="0082353A" w:rsidRPr="003921A9">
        <w:rPr>
          <w:rFonts w:ascii="仿宋" w:eastAsia="仿宋" w:hAnsi="仿宋" w:hint="eastAsia"/>
          <w:kern w:val="0"/>
          <w:sz w:val="28"/>
          <w:szCs w:val="28"/>
          <w:highlight w:val="yellow"/>
        </w:rPr>
        <w:t>复印件</w:t>
      </w:r>
      <w:r w:rsidR="008376D8">
        <w:rPr>
          <w:rFonts w:ascii="仿宋" w:eastAsia="仿宋" w:hAnsi="仿宋" w:hint="eastAsia"/>
          <w:kern w:val="0"/>
          <w:sz w:val="28"/>
          <w:szCs w:val="28"/>
          <w:highlight w:val="yellow"/>
        </w:rPr>
        <w:t>并加盖公章</w:t>
      </w:r>
      <w:r w:rsidRPr="003921A9">
        <w:rPr>
          <w:rFonts w:ascii="仿宋" w:eastAsia="仿宋" w:hAnsi="仿宋" w:hint="eastAsia"/>
          <w:kern w:val="0"/>
          <w:sz w:val="28"/>
          <w:szCs w:val="28"/>
          <w:highlight w:val="yellow"/>
        </w:rPr>
        <w:t>。</w:t>
      </w:r>
    </w:p>
    <w:p w:rsidR="00CC359E" w:rsidRPr="003307F6" w:rsidRDefault="004D4C0B">
      <w:pPr>
        <w:spacing w:line="360" w:lineRule="auto"/>
        <w:ind w:firstLineChars="200" w:firstLine="560"/>
        <w:rPr>
          <w:rFonts w:ascii="仿宋" w:eastAsia="仿宋" w:hAnsi="仿宋"/>
          <w:kern w:val="0"/>
          <w:sz w:val="28"/>
          <w:szCs w:val="28"/>
        </w:rPr>
      </w:pPr>
      <w:r w:rsidRPr="003307F6">
        <w:rPr>
          <w:rFonts w:ascii="仿宋" w:eastAsia="仿宋" w:hAnsi="仿宋"/>
          <w:kern w:val="0"/>
          <w:sz w:val="28"/>
          <w:szCs w:val="28"/>
        </w:rPr>
        <w:t>3</w:t>
      </w:r>
      <w:r w:rsidRPr="003307F6">
        <w:rPr>
          <w:rFonts w:ascii="仿宋" w:eastAsia="仿宋" w:hAnsi="仿宋" w:hint="eastAsia"/>
          <w:kern w:val="0"/>
          <w:sz w:val="28"/>
          <w:szCs w:val="28"/>
        </w:rPr>
        <w:t>.信用要求：</w:t>
      </w:r>
    </w:p>
    <w:p w:rsidR="00CC359E" w:rsidRPr="003307F6" w:rsidRDefault="004D4C0B">
      <w:pPr>
        <w:spacing w:line="360" w:lineRule="auto"/>
        <w:ind w:firstLineChars="200" w:firstLine="560"/>
        <w:rPr>
          <w:rFonts w:ascii="仿宋" w:eastAsia="仿宋" w:hAnsi="仿宋"/>
          <w:kern w:val="0"/>
          <w:sz w:val="28"/>
          <w:szCs w:val="28"/>
        </w:rPr>
      </w:pPr>
      <w:r w:rsidRPr="003307F6">
        <w:rPr>
          <w:rFonts w:ascii="仿宋" w:eastAsia="仿宋" w:hAnsi="仿宋" w:hint="eastAsia"/>
          <w:kern w:val="0"/>
          <w:sz w:val="28"/>
          <w:szCs w:val="28"/>
        </w:rPr>
        <w:t>（1）响应单位（含联合体响应的成员单位）未被“国家企业信用信息公示系统”列入严重违法失信单（黑名单）信息（提供网站查询界面截图）；</w:t>
      </w:r>
    </w:p>
    <w:p w:rsidR="00CC359E" w:rsidRPr="003307F6" w:rsidRDefault="004D4C0B">
      <w:pPr>
        <w:spacing w:line="360" w:lineRule="auto"/>
        <w:ind w:firstLineChars="200" w:firstLine="560"/>
        <w:rPr>
          <w:rFonts w:ascii="仿宋" w:eastAsia="仿宋" w:hAnsi="仿宋"/>
          <w:kern w:val="0"/>
          <w:sz w:val="28"/>
          <w:szCs w:val="28"/>
        </w:rPr>
      </w:pPr>
      <w:r w:rsidRPr="003307F6">
        <w:rPr>
          <w:rFonts w:ascii="仿宋" w:eastAsia="仿宋" w:hAnsi="仿宋" w:hint="eastAsia"/>
          <w:kern w:val="0"/>
          <w:sz w:val="28"/>
          <w:szCs w:val="28"/>
        </w:rPr>
        <w:t>（2）响应单位（含联合体响应的成员单位）未被“信用中国”列入严重失信主体名单（提供网站查询界面截图）；</w:t>
      </w:r>
    </w:p>
    <w:p w:rsidR="00CC359E" w:rsidRPr="003307F6" w:rsidRDefault="004D4C0B">
      <w:pPr>
        <w:spacing w:line="360" w:lineRule="auto"/>
        <w:ind w:firstLineChars="200" w:firstLine="560"/>
        <w:rPr>
          <w:rFonts w:ascii="仿宋" w:eastAsia="仿宋" w:hAnsi="仿宋"/>
          <w:kern w:val="0"/>
          <w:sz w:val="28"/>
          <w:szCs w:val="28"/>
        </w:rPr>
      </w:pPr>
      <w:r w:rsidRPr="003307F6">
        <w:rPr>
          <w:rFonts w:ascii="仿宋" w:eastAsia="仿宋" w:hAnsi="仿宋" w:hint="eastAsia"/>
          <w:kern w:val="0"/>
          <w:sz w:val="28"/>
          <w:szCs w:val="28"/>
        </w:rPr>
        <w:t>（3）投标人未被招标人或华润燃气集团任何一方列入黑名单。</w:t>
      </w:r>
      <w:r w:rsidR="0082353A">
        <w:rPr>
          <w:rFonts w:ascii="仿宋" w:eastAsia="仿宋" w:hAnsi="仿宋" w:hint="eastAsia"/>
          <w:kern w:val="0"/>
          <w:sz w:val="28"/>
          <w:szCs w:val="28"/>
        </w:rPr>
        <w:t>（需提供承诺书，格式自拟）</w:t>
      </w:r>
    </w:p>
    <w:p w:rsidR="00CC359E" w:rsidRPr="0082353A" w:rsidRDefault="004D4C0B">
      <w:pPr>
        <w:spacing w:line="360" w:lineRule="auto"/>
        <w:ind w:firstLineChars="200" w:firstLine="562"/>
        <w:rPr>
          <w:rFonts w:ascii="仿宋" w:eastAsia="仿宋" w:hAnsi="仿宋"/>
          <w:b/>
          <w:sz w:val="28"/>
          <w:szCs w:val="28"/>
        </w:rPr>
      </w:pPr>
      <w:r w:rsidRPr="0082353A">
        <w:rPr>
          <w:rFonts w:ascii="仿宋" w:eastAsia="仿宋" w:hAnsi="仿宋" w:hint="eastAsia"/>
          <w:b/>
          <w:kern w:val="0"/>
          <w:sz w:val="28"/>
          <w:szCs w:val="28"/>
        </w:rPr>
        <w:t>二、</w:t>
      </w:r>
      <w:r w:rsidRPr="0082353A">
        <w:rPr>
          <w:rFonts w:ascii="仿宋" w:eastAsia="仿宋" w:hAnsi="仿宋" w:hint="eastAsia"/>
          <w:b/>
          <w:sz w:val="28"/>
          <w:szCs w:val="28"/>
        </w:rPr>
        <w:t>响应单位间不得具有下列关系之一：</w:t>
      </w:r>
    </w:p>
    <w:p w:rsidR="00CC359E" w:rsidRPr="003307F6" w:rsidRDefault="004D4C0B">
      <w:pPr>
        <w:spacing w:line="360" w:lineRule="auto"/>
        <w:ind w:firstLineChars="200" w:firstLine="560"/>
        <w:rPr>
          <w:rFonts w:ascii="仿宋" w:eastAsia="仿宋" w:hAnsi="仿宋"/>
          <w:sz w:val="28"/>
          <w:szCs w:val="28"/>
        </w:rPr>
      </w:pPr>
      <w:r w:rsidRPr="003307F6">
        <w:rPr>
          <w:rFonts w:ascii="仿宋" w:eastAsia="仿宋" w:hAnsi="仿宋"/>
          <w:sz w:val="28"/>
          <w:szCs w:val="28"/>
        </w:rPr>
        <w:t>1.</w:t>
      </w:r>
      <w:r w:rsidRPr="003307F6">
        <w:rPr>
          <w:rFonts w:ascii="仿宋" w:eastAsia="仿宋" w:hAnsi="仿宋" w:hint="eastAsia"/>
          <w:sz w:val="28"/>
          <w:szCs w:val="28"/>
        </w:rPr>
        <w:t xml:space="preserve">单位负责人为同一人。 </w:t>
      </w:r>
    </w:p>
    <w:p w:rsidR="00CC359E" w:rsidRPr="003307F6" w:rsidRDefault="004D4C0B">
      <w:pPr>
        <w:spacing w:line="360" w:lineRule="auto"/>
        <w:ind w:firstLineChars="200" w:firstLine="560"/>
        <w:rPr>
          <w:rFonts w:ascii="仿宋" w:eastAsia="仿宋" w:hAnsi="仿宋"/>
          <w:sz w:val="28"/>
          <w:szCs w:val="28"/>
        </w:rPr>
      </w:pPr>
      <w:r w:rsidRPr="003307F6">
        <w:rPr>
          <w:rFonts w:ascii="仿宋" w:eastAsia="仿宋" w:hAnsi="仿宋"/>
          <w:sz w:val="28"/>
          <w:szCs w:val="28"/>
        </w:rPr>
        <w:t>2.</w:t>
      </w:r>
      <w:r w:rsidRPr="003307F6">
        <w:rPr>
          <w:rFonts w:ascii="仿宋" w:eastAsia="仿宋" w:hAnsi="仿宋" w:hint="eastAsia"/>
          <w:sz w:val="28"/>
          <w:szCs w:val="28"/>
        </w:rPr>
        <w:t xml:space="preserve">单位之间存在控股、管理关系，如母子公司。 </w:t>
      </w:r>
    </w:p>
    <w:p w:rsidR="00CC359E" w:rsidRPr="003307F6" w:rsidRDefault="004D4C0B">
      <w:pPr>
        <w:spacing w:line="360" w:lineRule="auto"/>
        <w:ind w:firstLineChars="200" w:firstLine="560"/>
        <w:rPr>
          <w:rFonts w:ascii="仿宋" w:eastAsia="仿宋" w:hAnsi="仿宋"/>
          <w:sz w:val="28"/>
          <w:szCs w:val="28"/>
        </w:rPr>
      </w:pPr>
      <w:r w:rsidRPr="003307F6">
        <w:rPr>
          <w:rFonts w:ascii="仿宋" w:eastAsia="仿宋" w:hAnsi="仿宋"/>
          <w:sz w:val="28"/>
          <w:szCs w:val="28"/>
        </w:rPr>
        <w:lastRenderedPageBreak/>
        <w:t>3.</w:t>
      </w:r>
      <w:r w:rsidRPr="003307F6">
        <w:rPr>
          <w:rFonts w:ascii="仿宋" w:eastAsia="仿宋" w:hAnsi="仿宋" w:hint="eastAsia"/>
          <w:sz w:val="28"/>
          <w:szCs w:val="28"/>
        </w:rPr>
        <w:t xml:space="preserve">一方直接或间接持有另一方的股份总和达到25%以上，或者双方直接或间接同为第三方所持有的股份达到25%以上。 </w:t>
      </w:r>
    </w:p>
    <w:p w:rsidR="00CC359E" w:rsidRPr="003307F6" w:rsidRDefault="004D4C0B">
      <w:pPr>
        <w:spacing w:line="360" w:lineRule="auto"/>
        <w:ind w:firstLineChars="200" w:firstLine="560"/>
        <w:rPr>
          <w:rFonts w:ascii="仿宋" w:eastAsia="仿宋" w:hAnsi="仿宋"/>
          <w:sz w:val="28"/>
          <w:szCs w:val="28"/>
        </w:rPr>
      </w:pPr>
      <w:r w:rsidRPr="003307F6">
        <w:rPr>
          <w:rFonts w:ascii="仿宋" w:eastAsia="仿宋" w:hAnsi="仿宋" w:hint="eastAsia"/>
          <w:sz w:val="28"/>
          <w:szCs w:val="28"/>
        </w:rPr>
        <w:t>如果一方通过中间方对另一方间接持有股份，只要一方对中间方持股比例达到25%以上，则一方对另一方的持股比例按照中间方对另一方的持股比例计算。</w:t>
      </w:r>
    </w:p>
    <w:p w:rsidR="00CC359E" w:rsidRPr="003307F6" w:rsidRDefault="004D4C0B">
      <w:pPr>
        <w:spacing w:line="360" w:lineRule="auto"/>
        <w:ind w:firstLineChars="200" w:firstLine="560"/>
        <w:rPr>
          <w:rFonts w:ascii="仿宋" w:eastAsia="仿宋" w:hAnsi="仿宋"/>
          <w:sz w:val="28"/>
          <w:szCs w:val="28"/>
        </w:rPr>
      </w:pPr>
      <w:r w:rsidRPr="003307F6">
        <w:rPr>
          <w:rFonts w:ascii="仿宋" w:eastAsia="仿宋" w:hAnsi="仿宋"/>
          <w:sz w:val="28"/>
          <w:szCs w:val="28"/>
        </w:rPr>
        <w:t>4.</w:t>
      </w:r>
      <w:r w:rsidRPr="003307F6">
        <w:rPr>
          <w:rFonts w:ascii="仿宋" w:eastAsia="仿宋" w:hAnsi="仿宋" w:hint="eastAsia"/>
          <w:sz w:val="28"/>
          <w:szCs w:val="28"/>
        </w:rPr>
        <w:t xml:space="preserve">双方在实质上具有其他共同利益的如下情形： </w:t>
      </w:r>
    </w:p>
    <w:p w:rsidR="00CC359E" w:rsidRPr="003307F6" w:rsidRDefault="004D4C0B">
      <w:pPr>
        <w:spacing w:line="360" w:lineRule="auto"/>
        <w:ind w:firstLineChars="200" w:firstLine="560"/>
        <w:rPr>
          <w:rFonts w:ascii="仿宋" w:eastAsia="仿宋" w:hAnsi="仿宋"/>
          <w:sz w:val="28"/>
          <w:szCs w:val="28"/>
        </w:rPr>
      </w:pPr>
      <w:r w:rsidRPr="003307F6">
        <w:rPr>
          <w:rFonts w:ascii="仿宋" w:eastAsia="仿宋" w:hAnsi="仿宋" w:hint="eastAsia"/>
          <w:sz w:val="28"/>
          <w:szCs w:val="28"/>
        </w:rPr>
        <w:t xml:space="preserve">a.双方之间有相同自然人股东的； </w:t>
      </w:r>
    </w:p>
    <w:p w:rsidR="00CC359E" w:rsidRPr="003307F6" w:rsidRDefault="004D4C0B">
      <w:pPr>
        <w:spacing w:line="360" w:lineRule="auto"/>
        <w:ind w:firstLineChars="200" w:firstLine="560"/>
        <w:rPr>
          <w:rFonts w:ascii="仿宋" w:eastAsia="仿宋" w:hAnsi="仿宋"/>
          <w:sz w:val="28"/>
          <w:szCs w:val="28"/>
        </w:rPr>
      </w:pPr>
      <w:r w:rsidRPr="003307F6">
        <w:rPr>
          <w:rFonts w:ascii="仿宋" w:eastAsia="仿宋" w:hAnsi="仿宋" w:hint="eastAsia"/>
          <w:sz w:val="28"/>
          <w:szCs w:val="28"/>
        </w:rPr>
        <w:t xml:space="preserve">b.双方同时直接持有第三方公司股份的； </w:t>
      </w:r>
    </w:p>
    <w:p w:rsidR="00CC359E" w:rsidRPr="003307F6" w:rsidRDefault="004D4C0B">
      <w:pPr>
        <w:spacing w:line="360" w:lineRule="auto"/>
        <w:ind w:firstLineChars="200" w:firstLine="560"/>
        <w:rPr>
          <w:rFonts w:ascii="仿宋" w:eastAsia="仿宋" w:hAnsi="仿宋"/>
          <w:sz w:val="28"/>
          <w:szCs w:val="28"/>
        </w:rPr>
      </w:pPr>
      <w:r w:rsidRPr="003307F6">
        <w:rPr>
          <w:rFonts w:ascii="仿宋" w:eastAsia="仿宋" w:hAnsi="仿宋" w:hint="eastAsia"/>
          <w:sz w:val="28"/>
          <w:szCs w:val="28"/>
        </w:rPr>
        <w:t xml:space="preserve">c.一方自然人股东在另一方担任董事、监事或高级管理人员的； </w:t>
      </w:r>
    </w:p>
    <w:p w:rsidR="00CC359E" w:rsidRPr="003307F6" w:rsidRDefault="004D4C0B">
      <w:pPr>
        <w:spacing w:line="360" w:lineRule="auto"/>
        <w:ind w:firstLineChars="200" w:firstLine="560"/>
        <w:rPr>
          <w:rFonts w:ascii="仿宋" w:eastAsia="仿宋" w:hAnsi="仿宋"/>
          <w:sz w:val="28"/>
          <w:szCs w:val="28"/>
        </w:rPr>
      </w:pPr>
      <w:r w:rsidRPr="003307F6">
        <w:rPr>
          <w:rFonts w:ascii="仿宋" w:eastAsia="仿宋" w:hAnsi="仿宋" w:hint="eastAsia"/>
          <w:sz w:val="28"/>
          <w:szCs w:val="28"/>
        </w:rPr>
        <w:t xml:space="preserve">d.双方之间有相同董事、监事或高级管理人员的。 </w:t>
      </w:r>
    </w:p>
    <w:p w:rsidR="00CC359E" w:rsidRPr="003307F6" w:rsidRDefault="004D4C0B">
      <w:pPr>
        <w:spacing w:line="360" w:lineRule="auto"/>
        <w:ind w:firstLineChars="200" w:firstLine="560"/>
        <w:rPr>
          <w:rFonts w:ascii="仿宋" w:eastAsia="仿宋" w:hAnsi="仿宋"/>
          <w:kern w:val="0"/>
          <w:sz w:val="28"/>
          <w:szCs w:val="28"/>
        </w:rPr>
      </w:pPr>
      <w:r w:rsidRPr="003307F6">
        <w:rPr>
          <w:rFonts w:ascii="仿宋" w:eastAsia="仿宋" w:hAnsi="仿宋" w:hint="eastAsia"/>
          <w:kern w:val="0"/>
          <w:sz w:val="28"/>
          <w:szCs w:val="28"/>
        </w:rPr>
        <w:t>以上关系查询，以公共一般可查询方式等网站（如：天眼查、启信宝等）核查工商系统注册登记信息为准。</w:t>
      </w:r>
    </w:p>
    <w:p w:rsidR="00CC359E" w:rsidRPr="0082353A" w:rsidRDefault="004D4C0B">
      <w:pPr>
        <w:spacing w:line="360" w:lineRule="auto"/>
        <w:ind w:firstLineChars="200" w:firstLine="562"/>
        <w:rPr>
          <w:rFonts w:ascii="仿宋" w:eastAsia="仿宋" w:hAnsi="仿宋"/>
          <w:b/>
          <w:kern w:val="0"/>
          <w:sz w:val="28"/>
          <w:szCs w:val="28"/>
        </w:rPr>
      </w:pPr>
      <w:r w:rsidRPr="0082353A">
        <w:rPr>
          <w:rFonts w:ascii="仿宋" w:eastAsia="仿宋" w:hAnsi="仿宋" w:hint="eastAsia"/>
          <w:b/>
          <w:kern w:val="0"/>
          <w:sz w:val="28"/>
          <w:szCs w:val="28"/>
        </w:rPr>
        <w:t>三.其他要求：</w:t>
      </w:r>
    </w:p>
    <w:p w:rsidR="00CC359E" w:rsidRPr="003307F6" w:rsidRDefault="004D4C0B">
      <w:pPr>
        <w:spacing w:line="360" w:lineRule="auto"/>
        <w:ind w:firstLineChars="200" w:firstLine="560"/>
        <w:rPr>
          <w:rFonts w:ascii="仿宋" w:eastAsia="仿宋" w:hAnsi="仿宋"/>
          <w:kern w:val="0"/>
          <w:sz w:val="28"/>
          <w:szCs w:val="28"/>
        </w:rPr>
      </w:pPr>
      <w:r w:rsidRPr="003307F6">
        <w:rPr>
          <w:rFonts w:ascii="仿宋" w:eastAsia="仿宋" w:hAnsi="仿宋" w:hint="eastAsia"/>
          <w:kern w:val="0"/>
          <w:sz w:val="28"/>
          <w:szCs w:val="28"/>
        </w:rPr>
        <w:t>1</w:t>
      </w:r>
      <w:r w:rsidRPr="003307F6">
        <w:rPr>
          <w:rFonts w:ascii="仿宋" w:eastAsia="仿宋" w:hAnsi="仿宋"/>
          <w:kern w:val="0"/>
          <w:sz w:val="28"/>
          <w:szCs w:val="28"/>
        </w:rPr>
        <w:t>.</w:t>
      </w:r>
      <w:r w:rsidRPr="003307F6">
        <w:rPr>
          <w:rFonts w:ascii="仿宋" w:eastAsia="仿宋" w:hAnsi="仿宋" w:hint="eastAsia"/>
          <w:kern w:val="0"/>
          <w:sz w:val="28"/>
          <w:szCs w:val="28"/>
        </w:rPr>
        <w:t>供应商在采购活动中出现失信行为的，将按照华润燃气相关管理办法执行，详见《附件：供应商失信行为处置标准》。</w:t>
      </w:r>
    </w:p>
    <w:p w:rsidR="00CC359E" w:rsidRPr="003307F6" w:rsidRDefault="004D4C0B">
      <w:pPr>
        <w:spacing w:line="360" w:lineRule="auto"/>
        <w:ind w:firstLineChars="200" w:firstLine="560"/>
        <w:rPr>
          <w:rFonts w:ascii="仿宋" w:eastAsia="仿宋" w:hAnsi="仿宋"/>
          <w:kern w:val="0"/>
          <w:sz w:val="28"/>
          <w:szCs w:val="28"/>
          <w:highlight w:val="yellow"/>
        </w:rPr>
      </w:pPr>
      <w:r w:rsidRPr="003307F6">
        <w:rPr>
          <w:rFonts w:ascii="仿宋" w:eastAsia="仿宋" w:hAnsi="仿宋" w:hint="eastAsia"/>
          <w:kern w:val="0"/>
          <w:sz w:val="28"/>
          <w:szCs w:val="28"/>
        </w:rPr>
        <w:t>2</w:t>
      </w:r>
      <w:r w:rsidRPr="003307F6">
        <w:rPr>
          <w:rFonts w:ascii="仿宋" w:eastAsia="仿宋" w:hAnsi="仿宋"/>
          <w:kern w:val="0"/>
          <w:sz w:val="28"/>
          <w:szCs w:val="28"/>
        </w:rPr>
        <w:t>.</w:t>
      </w:r>
      <w:r w:rsidRPr="003307F6">
        <w:rPr>
          <w:rFonts w:hint="eastAsia"/>
          <w:sz w:val="28"/>
          <w:szCs w:val="28"/>
        </w:rPr>
        <w:t xml:space="preserve"> </w:t>
      </w:r>
      <w:r w:rsidRPr="003307F6">
        <w:rPr>
          <w:rFonts w:ascii="仿宋" w:eastAsia="仿宋" w:hAnsi="仿宋" w:hint="eastAsia"/>
          <w:kern w:val="0"/>
          <w:sz w:val="28"/>
          <w:szCs w:val="28"/>
        </w:rPr>
        <w:t>在合同期内，投标单位一旦被全国企业信用信息公示系统列入严重违法失信企业名单；或被“信用中国”网站列入失信被执行人名单；或被华润燃气集团列入黑名单的，招标人有权终止合同。</w:t>
      </w:r>
    </w:p>
    <w:p w:rsidR="00CC359E" w:rsidRPr="003307F6" w:rsidRDefault="004D4C0B">
      <w:pPr>
        <w:pStyle w:val="TOC1"/>
        <w:adjustRightInd w:val="0"/>
        <w:snapToGrid w:val="0"/>
        <w:spacing w:line="360" w:lineRule="auto"/>
        <w:rPr>
          <w:rFonts w:ascii="仿宋" w:eastAsia="仿宋" w:hAnsi="仿宋" w:cs="Times New Roman"/>
          <w:color w:val="auto"/>
          <w:sz w:val="28"/>
          <w:szCs w:val="28"/>
        </w:rPr>
      </w:pPr>
      <w:r w:rsidRPr="003307F6">
        <w:rPr>
          <w:rFonts w:ascii="仿宋" w:eastAsia="仿宋" w:hAnsi="仿宋"/>
          <w:color w:val="auto"/>
          <w:sz w:val="28"/>
          <w:szCs w:val="28"/>
        </w:rPr>
        <w:t xml:space="preserve">  </w:t>
      </w:r>
      <w:bookmarkStart w:id="3" w:name="_Toc147758822"/>
      <w:bookmarkStart w:id="4" w:name="_Toc21389"/>
      <w:r w:rsidRPr="003307F6">
        <w:rPr>
          <w:rFonts w:ascii="仿宋" w:eastAsia="仿宋" w:hAnsi="仿宋" w:cs="Times New Roman" w:hint="eastAsia"/>
          <w:color w:val="auto"/>
          <w:sz w:val="28"/>
          <w:szCs w:val="28"/>
        </w:rPr>
        <w:t>附件：供应商失信行为处置标准</w:t>
      </w:r>
      <w:bookmarkEnd w:id="3"/>
      <w:bookmarkEnd w:id="4"/>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对考核评价得分8</w:t>
      </w:r>
      <w:r w:rsidRPr="003307F6">
        <w:rPr>
          <w:rFonts w:ascii="仿宋" w:eastAsia="仿宋" w:hAnsi="仿宋"/>
          <w:sz w:val="28"/>
          <w:szCs w:val="28"/>
        </w:rPr>
        <w:t>5</w:t>
      </w:r>
      <w:r w:rsidRPr="003307F6">
        <w:rPr>
          <w:rFonts w:ascii="仿宋" w:eastAsia="仿宋" w:hAnsi="仿宋" w:hint="eastAsia"/>
          <w:sz w:val="28"/>
          <w:szCs w:val="28"/>
        </w:rPr>
        <w:t>分以下，以及存在失信行为的供应商的处置，可参照以下标准。</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供应商处置分为“警告”、“暂停合作”、“停止合作”三种形式。</w:t>
      </w:r>
      <w:r w:rsidRPr="003307F6">
        <w:rPr>
          <w:rFonts w:ascii="仿宋" w:eastAsia="仿宋" w:hAnsi="仿宋" w:hint="eastAsia"/>
          <w:sz w:val="28"/>
          <w:szCs w:val="28"/>
        </w:rPr>
        <w:lastRenderedPageBreak/>
        <w:t>被“警告”处置的列入“重点关注名单”，被“暂停合作”处置的列入“黑名单”，被“停止合作”处置的列入“永久黑名单”。</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一、“警告”处置是指对日常考核评价基本合格但分数较低，或违反采购和合同相关规定，情节轻微、未给企业造成实质损失的供应商，由区域公司负责提出警告并通知供应商及时完成整改。整改期限原则上不超过3个月。</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被“警告”处置的供应商，已完成整改要求，经区域公司采购委员会审批通过的，解除“警告”处置。</w:t>
      </w:r>
    </w:p>
    <w:p w:rsidR="00CC359E" w:rsidRPr="003307F6" w:rsidRDefault="004D4C0B">
      <w:pPr>
        <w:adjustRightInd w:val="0"/>
        <w:snapToGrid w:val="0"/>
        <w:spacing w:line="600" w:lineRule="exact"/>
        <w:ind w:firstLineChars="200" w:firstLine="562"/>
        <w:rPr>
          <w:rFonts w:ascii="仿宋" w:eastAsia="仿宋" w:hAnsi="仿宋"/>
          <w:b/>
          <w:bCs/>
          <w:sz w:val="28"/>
          <w:szCs w:val="28"/>
        </w:rPr>
      </w:pPr>
      <w:r w:rsidRPr="003307F6">
        <w:rPr>
          <w:rFonts w:ascii="仿宋" w:eastAsia="仿宋" w:hAnsi="仿宋" w:hint="eastAsia"/>
          <w:b/>
          <w:bCs/>
          <w:sz w:val="28"/>
          <w:szCs w:val="28"/>
        </w:rPr>
        <w:t>二、“暂停合作”处置是指暂停供应商在本公司的合格投标人/报价人/合同供应商资格。依据供应商失信行为性质的严重程度，“暂停合作”期限设为</w:t>
      </w:r>
      <w:r w:rsidRPr="003307F6">
        <w:rPr>
          <w:rFonts w:ascii="仿宋" w:eastAsia="仿宋" w:hAnsi="仿宋"/>
          <w:b/>
          <w:bCs/>
          <w:sz w:val="28"/>
          <w:szCs w:val="28"/>
        </w:rPr>
        <w:t>1</w:t>
      </w:r>
      <w:r w:rsidRPr="003307F6">
        <w:rPr>
          <w:rFonts w:ascii="仿宋" w:eastAsia="仿宋" w:hAnsi="仿宋" w:hint="eastAsia"/>
          <w:b/>
          <w:bCs/>
          <w:sz w:val="28"/>
          <w:szCs w:val="28"/>
        </w:rPr>
        <w:t>年、</w:t>
      </w:r>
      <w:r w:rsidRPr="003307F6">
        <w:rPr>
          <w:rFonts w:ascii="仿宋" w:eastAsia="仿宋" w:hAnsi="仿宋"/>
          <w:b/>
          <w:bCs/>
          <w:sz w:val="28"/>
          <w:szCs w:val="28"/>
        </w:rPr>
        <w:t>2</w:t>
      </w:r>
      <w:r w:rsidRPr="003307F6">
        <w:rPr>
          <w:rFonts w:ascii="仿宋" w:eastAsia="仿宋" w:hAnsi="仿宋" w:hint="eastAsia"/>
          <w:b/>
          <w:bCs/>
          <w:sz w:val="28"/>
          <w:szCs w:val="28"/>
        </w:rPr>
        <w:t>年、3-5年。</w:t>
      </w:r>
    </w:p>
    <w:p w:rsidR="00CC359E" w:rsidRPr="003307F6" w:rsidRDefault="004D4C0B">
      <w:pPr>
        <w:adjustRightInd w:val="0"/>
        <w:snapToGrid w:val="0"/>
        <w:spacing w:line="600" w:lineRule="exact"/>
        <w:ind w:firstLineChars="200" w:firstLine="562"/>
        <w:rPr>
          <w:rFonts w:ascii="仿宋" w:eastAsia="仿宋" w:hAnsi="仿宋"/>
          <w:b/>
          <w:sz w:val="28"/>
          <w:szCs w:val="28"/>
        </w:rPr>
      </w:pPr>
      <w:r w:rsidRPr="003307F6">
        <w:rPr>
          <w:rFonts w:ascii="仿宋" w:eastAsia="仿宋" w:hAnsi="仿宋" w:hint="eastAsia"/>
          <w:b/>
          <w:sz w:val="28"/>
          <w:szCs w:val="28"/>
        </w:rPr>
        <w:t>（一）对有下列情形之一的供应商，给予“暂停合作”1年处置：</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1.不能按招标文件、投标文件或合同约定完成相关事项，给公司造成损失，影响生产建设的；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2.不按合同约定配合监造/监理人员工作，未按要求解决的；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3.未经业主同意擅自将中标项目分包的；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4.未经业主同意擅自更换合同约定或采购文件承诺的原材料、零部件，影响生产建设的；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5.开标之后由于供应商原因放弃投标/报价,或者无正当理由放弃中标/成交或拒签合同的；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6.考评得分＜6</w:t>
      </w:r>
      <w:r w:rsidRPr="003307F6">
        <w:rPr>
          <w:rFonts w:ascii="仿宋" w:eastAsia="仿宋" w:hAnsi="仿宋"/>
          <w:sz w:val="28"/>
          <w:szCs w:val="28"/>
        </w:rPr>
        <w:t>0</w:t>
      </w:r>
      <w:r w:rsidRPr="003307F6">
        <w:rPr>
          <w:rFonts w:ascii="仿宋" w:eastAsia="仿宋" w:hAnsi="仿宋" w:hint="eastAsia"/>
          <w:sz w:val="28"/>
          <w:szCs w:val="28"/>
        </w:rPr>
        <w:t>分的。</w:t>
      </w:r>
    </w:p>
    <w:p w:rsidR="00CC359E" w:rsidRPr="003307F6" w:rsidRDefault="004D4C0B">
      <w:pPr>
        <w:adjustRightInd w:val="0"/>
        <w:snapToGrid w:val="0"/>
        <w:spacing w:line="600" w:lineRule="exact"/>
        <w:ind w:firstLineChars="200" w:firstLine="562"/>
        <w:rPr>
          <w:rFonts w:ascii="仿宋" w:eastAsia="仿宋" w:hAnsi="仿宋"/>
          <w:b/>
          <w:sz w:val="28"/>
          <w:szCs w:val="28"/>
        </w:rPr>
      </w:pPr>
      <w:r w:rsidRPr="003307F6">
        <w:rPr>
          <w:rFonts w:ascii="仿宋" w:eastAsia="仿宋" w:hAnsi="仿宋" w:hint="eastAsia"/>
          <w:b/>
          <w:sz w:val="28"/>
          <w:szCs w:val="28"/>
        </w:rPr>
        <w:t>（二）对有下列情形之一的供应商，给予“暂停合作”2年处置：</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1.在采购活动期间以非正常渠道接触采购人、采购代理机构、评</w:t>
      </w:r>
      <w:r w:rsidRPr="003307F6">
        <w:rPr>
          <w:rFonts w:ascii="仿宋" w:eastAsia="仿宋" w:hAnsi="仿宋" w:hint="eastAsia"/>
          <w:sz w:val="28"/>
          <w:szCs w:val="28"/>
        </w:rPr>
        <w:lastRenderedPageBreak/>
        <w:t>标及评审专家等人员，获取相关信息，干扰正常采购的；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2.未按约定提交履约保证金或索取额外费用等失信行为，影响生产建设的；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3.违反投标承诺或合同约定提高价格、降低质量、拖延工期，影响生产建设的；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4.在质保期内其产品或服务出现质量问题，未按合同约定及时进行处理，影响安全稳定运行的；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5.降低产品标准、偷工减料，或在生产制造过程中使用伪劣原材料、零部件以次充好，影响现场使用的；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6.在参与采购活动过程中，存在商业贿赂、恶意诽谤、诬告或陷害其他竞争对手的；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7.警告处置整改期限内拒不整改的。</w:t>
      </w:r>
    </w:p>
    <w:p w:rsidR="00CC359E" w:rsidRPr="003307F6" w:rsidRDefault="004D4C0B">
      <w:pPr>
        <w:adjustRightInd w:val="0"/>
        <w:snapToGrid w:val="0"/>
        <w:spacing w:line="600" w:lineRule="exact"/>
        <w:ind w:firstLineChars="200" w:firstLine="562"/>
        <w:rPr>
          <w:rFonts w:ascii="仿宋" w:eastAsia="仿宋" w:hAnsi="仿宋"/>
          <w:b/>
          <w:sz w:val="28"/>
          <w:szCs w:val="28"/>
        </w:rPr>
      </w:pPr>
      <w:r w:rsidRPr="003307F6">
        <w:rPr>
          <w:rFonts w:ascii="仿宋" w:eastAsia="仿宋" w:hAnsi="仿宋" w:hint="eastAsia"/>
          <w:b/>
          <w:sz w:val="28"/>
          <w:szCs w:val="28"/>
        </w:rPr>
        <w:t>（三）对有下列情形之一的供应商，给予“暂停合作”3-5年处置：</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1.参与采购活动过程中提供虚假的营业执照、资质证书，非法以他人名义投标或借用他人资质投标的；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2.在采购活动过程中串通投标、围标，破坏公平竞争的；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3.提供假冒伪劣产品，伪造施工、货物或服务等检验、试验合格证明的；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4.在合同签订后，由于供应商自身原因拒绝履行合同义务,单方面擅自终止合同，或将中标项目违法分包/转包；</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5.年度考核评价结果累计2次为不合格；</w:t>
      </w:r>
    </w:p>
    <w:p w:rsidR="00CC359E" w:rsidRPr="003307F6" w:rsidRDefault="004D4C0B">
      <w:pPr>
        <w:adjustRightInd w:val="0"/>
        <w:snapToGrid w:val="0"/>
        <w:spacing w:line="600" w:lineRule="exact"/>
        <w:ind w:firstLineChars="200" w:firstLine="560"/>
        <w:rPr>
          <w:rFonts w:ascii="仿宋" w:eastAsia="仿宋" w:hAnsi="仿宋" w:cs="仿宋"/>
          <w:sz w:val="28"/>
          <w:szCs w:val="28"/>
        </w:rPr>
      </w:pPr>
      <w:r w:rsidRPr="003307F6">
        <w:rPr>
          <w:rFonts w:ascii="仿宋" w:eastAsia="仿宋" w:hAnsi="仿宋"/>
          <w:sz w:val="28"/>
          <w:szCs w:val="28"/>
        </w:rPr>
        <w:t>6.</w:t>
      </w:r>
      <w:r w:rsidRPr="003307F6">
        <w:rPr>
          <w:rFonts w:ascii="仿宋" w:eastAsia="仿宋" w:hAnsi="仿宋" w:cs="仿宋" w:hint="eastAsia"/>
          <w:sz w:val="28"/>
          <w:szCs w:val="28"/>
        </w:rPr>
        <w:t>符合《华润燃气控股有限公司相关方安全管理制度》黑名单管</w:t>
      </w:r>
      <w:r w:rsidRPr="003307F6">
        <w:rPr>
          <w:rFonts w:ascii="仿宋" w:eastAsia="仿宋" w:hAnsi="仿宋" w:cs="仿宋" w:hint="eastAsia"/>
          <w:sz w:val="28"/>
          <w:szCs w:val="28"/>
        </w:rPr>
        <w:lastRenderedPageBreak/>
        <w:t>理情形的；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sz w:val="28"/>
          <w:szCs w:val="28"/>
        </w:rPr>
        <w:t>7</w:t>
      </w:r>
      <w:r w:rsidRPr="003307F6">
        <w:rPr>
          <w:rFonts w:ascii="仿宋" w:eastAsia="仿宋" w:hAnsi="仿宋" w:hint="eastAsia"/>
          <w:sz w:val="28"/>
          <w:szCs w:val="28"/>
        </w:rPr>
        <w:t>.华润燃气认定的其他违规行为或条件的。</w:t>
      </w:r>
    </w:p>
    <w:p w:rsidR="00CC359E" w:rsidRPr="003307F6" w:rsidRDefault="004D4C0B">
      <w:pPr>
        <w:adjustRightInd w:val="0"/>
        <w:snapToGrid w:val="0"/>
        <w:spacing w:line="600" w:lineRule="exact"/>
        <w:ind w:firstLineChars="200" w:firstLine="562"/>
        <w:rPr>
          <w:rFonts w:ascii="仿宋" w:eastAsia="仿宋" w:hAnsi="仿宋"/>
          <w:b/>
          <w:bCs/>
          <w:sz w:val="28"/>
          <w:szCs w:val="28"/>
        </w:rPr>
      </w:pPr>
      <w:r w:rsidRPr="003307F6">
        <w:rPr>
          <w:rFonts w:ascii="仿宋" w:eastAsia="仿宋" w:hAnsi="仿宋" w:hint="eastAsia"/>
          <w:b/>
          <w:bCs/>
          <w:sz w:val="28"/>
          <w:szCs w:val="28"/>
        </w:rPr>
        <w:t>三、“停止合作”处置是指停止供应商在本公司的合格投标人/报价人/合同供应商资格。对有下列情形之一的供应商，给予“停止合作”处置：</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（一）供应商在合同履约过程中，因生产环境严重劣化、破产等原因不再具备履约能力的；</w:t>
      </w:r>
    </w:p>
    <w:p w:rsidR="00CC359E" w:rsidRPr="003307F6" w:rsidRDefault="004D4C0B">
      <w:pPr>
        <w:adjustRightInd w:val="0"/>
        <w:snapToGrid w:val="0"/>
        <w:spacing w:line="600" w:lineRule="exact"/>
        <w:ind w:firstLineChars="200" w:firstLine="560"/>
        <w:rPr>
          <w:rFonts w:ascii="仿宋" w:eastAsia="仿宋" w:hAnsi="仿宋" w:cs="仿宋"/>
          <w:sz w:val="28"/>
          <w:szCs w:val="28"/>
        </w:rPr>
      </w:pPr>
      <w:r w:rsidRPr="003307F6">
        <w:rPr>
          <w:rFonts w:ascii="仿宋" w:eastAsia="仿宋" w:hAnsi="仿宋" w:hint="eastAsia"/>
          <w:sz w:val="28"/>
          <w:szCs w:val="28"/>
        </w:rPr>
        <w:t>（二）法院判决书认定供应商为谋取不正当利益，向招标采购活动的招标人</w:t>
      </w:r>
      <w:r w:rsidRPr="003307F6">
        <w:rPr>
          <w:rFonts w:ascii="仿宋" w:eastAsia="仿宋" w:hAnsi="仿宋" w:cs="仿宋" w:hint="eastAsia"/>
          <w:sz w:val="28"/>
          <w:szCs w:val="28"/>
        </w:rPr>
        <w:t>、评标委员会、招标代理机构等相关人员行贿的；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cs="仿宋" w:hint="eastAsia"/>
          <w:sz w:val="28"/>
          <w:szCs w:val="28"/>
        </w:rPr>
        <w:t>（三）符合《华润燃气控股有限公司相关方安全管理制度》认定永久列入华润燃气黑名单情形的。</w:t>
      </w:r>
    </w:p>
    <w:p w:rsidR="00CC359E" w:rsidRPr="003307F6" w:rsidRDefault="004D4C0B">
      <w:pPr>
        <w:adjustRightInd w:val="0"/>
        <w:snapToGrid w:val="0"/>
        <w:spacing w:line="600" w:lineRule="exact"/>
        <w:ind w:firstLineChars="200" w:firstLine="560"/>
        <w:rPr>
          <w:rFonts w:ascii="仿宋" w:eastAsia="仿宋" w:hAnsi="仿宋"/>
          <w:sz w:val="28"/>
          <w:szCs w:val="28"/>
        </w:rPr>
      </w:pPr>
      <w:r w:rsidRPr="003307F6">
        <w:rPr>
          <w:rFonts w:ascii="仿宋" w:eastAsia="仿宋" w:hAnsi="仿宋" w:hint="eastAsia"/>
          <w:sz w:val="28"/>
          <w:szCs w:val="28"/>
        </w:rPr>
        <w:t>四、凡被国家相关部门认定为有严重失信行为的供应商，按列入“黑名单”处置，暂停其参与采购活动资格，直至供应商信用记录恢复正常为止。</w:t>
      </w:r>
    </w:p>
    <w:p w:rsidR="00CC359E" w:rsidRPr="003307F6" w:rsidRDefault="00CC359E">
      <w:pPr>
        <w:adjustRightInd w:val="0"/>
        <w:snapToGrid w:val="0"/>
        <w:spacing w:line="600" w:lineRule="exact"/>
        <w:ind w:firstLineChars="200" w:firstLine="560"/>
        <w:rPr>
          <w:rStyle w:val="a5"/>
          <w:rFonts w:ascii="黑体" w:eastAsia="黑体" w:hAnsi="黑体" w:cs="黑体"/>
          <w:color w:val="000000" w:themeColor="text1"/>
          <w:sz w:val="28"/>
          <w:szCs w:val="28"/>
          <w:u w:val="none"/>
        </w:rPr>
      </w:pPr>
    </w:p>
    <w:bookmarkEnd w:id="0"/>
    <w:p w:rsidR="00CC359E" w:rsidRDefault="00CC359E">
      <w:pPr>
        <w:widowControl/>
        <w:jc w:val="left"/>
        <w:rPr>
          <w:rFonts w:ascii="仿宋" w:eastAsia="仿宋" w:hAnsi="仿宋"/>
          <w:sz w:val="28"/>
          <w:szCs w:val="28"/>
        </w:rPr>
      </w:pPr>
    </w:p>
    <w:p w:rsidR="008376D8" w:rsidRDefault="008376D8">
      <w:pPr>
        <w:widowControl/>
        <w:jc w:val="left"/>
        <w:rPr>
          <w:rFonts w:ascii="仿宋" w:eastAsia="仿宋" w:hAnsi="仿宋"/>
          <w:sz w:val="28"/>
          <w:szCs w:val="28"/>
        </w:rPr>
      </w:pPr>
    </w:p>
    <w:p w:rsidR="008376D8" w:rsidRDefault="008376D8">
      <w:pPr>
        <w:widowControl/>
        <w:jc w:val="left"/>
        <w:rPr>
          <w:rFonts w:ascii="仿宋" w:eastAsia="仿宋" w:hAnsi="仿宋"/>
          <w:sz w:val="28"/>
          <w:szCs w:val="28"/>
        </w:rPr>
      </w:pPr>
    </w:p>
    <w:p w:rsidR="008376D8" w:rsidRDefault="008376D8">
      <w:pPr>
        <w:widowControl/>
        <w:jc w:val="left"/>
        <w:rPr>
          <w:rFonts w:ascii="仿宋" w:eastAsia="仿宋" w:hAnsi="仿宋"/>
          <w:sz w:val="28"/>
          <w:szCs w:val="28"/>
        </w:rPr>
      </w:pPr>
    </w:p>
    <w:p w:rsidR="008376D8" w:rsidRDefault="008376D8">
      <w:pPr>
        <w:widowControl/>
        <w:jc w:val="left"/>
        <w:rPr>
          <w:rFonts w:ascii="仿宋" w:eastAsia="仿宋" w:hAnsi="仿宋"/>
          <w:sz w:val="28"/>
          <w:szCs w:val="28"/>
        </w:rPr>
      </w:pPr>
    </w:p>
    <w:p w:rsidR="008376D8" w:rsidRDefault="008376D8">
      <w:pPr>
        <w:widowControl/>
        <w:jc w:val="left"/>
        <w:rPr>
          <w:rFonts w:ascii="仿宋" w:eastAsia="仿宋" w:hAnsi="仿宋"/>
          <w:sz w:val="28"/>
          <w:szCs w:val="28"/>
        </w:rPr>
      </w:pPr>
    </w:p>
    <w:p w:rsidR="008376D8" w:rsidRDefault="008376D8">
      <w:pPr>
        <w:widowControl/>
        <w:jc w:val="left"/>
        <w:rPr>
          <w:rFonts w:ascii="仿宋" w:eastAsia="仿宋" w:hAnsi="仿宋"/>
          <w:sz w:val="28"/>
          <w:szCs w:val="28"/>
        </w:rPr>
      </w:pPr>
    </w:p>
    <w:p w:rsidR="008376D8" w:rsidRDefault="008376D8">
      <w:pPr>
        <w:widowControl/>
        <w:jc w:val="left"/>
        <w:rPr>
          <w:rFonts w:ascii="仿宋" w:eastAsia="仿宋" w:hAnsi="仿宋"/>
          <w:sz w:val="28"/>
          <w:szCs w:val="28"/>
        </w:rPr>
      </w:pPr>
    </w:p>
    <w:p w:rsidR="008376D8" w:rsidRDefault="008376D8" w:rsidP="008376D8">
      <w:pPr>
        <w:widowControl/>
        <w:spacing w:beforeLines="100" w:before="312" w:afterLines="100" w:after="312" w:line="360" w:lineRule="auto"/>
        <w:jc w:val="center"/>
        <w:rPr>
          <w:rFonts w:ascii="仿宋" w:eastAsia="仿宋" w:hAnsi="仿宋"/>
          <w:b/>
          <w:sz w:val="28"/>
        </w:rPr>
      </w:pPr>
      <w:r>
        <w:rPr>
          <w:rFonts w:ascii="仿宋" w:eastAsia="仿宋" w:hAnsi="仿宋" w:hint="eastAsia"/>
          <w:b/>
          <w:sz w:val="28"/>
        </w:rPr>
        <w:lastRenderedPageBreak/>
        <w:t>三、拟签订合同条款及内容</w:t>
      </w:r>
    </w:p>
    <w:p w:rsidR="008376D8" w:rsidRDefault="008376D8" w:rsidP="008376D8">
      <w:pPr>
        <w:tabs>
          <w:tab w:val="left" w:pos="9570"/>
        </w:tabs>
        <w:ind w:rightChars="740" w:right="1554"/>
        <w:rPr>
          <w:rFonts w:ascii="宋体" w:hAnsi="宋体"/>
          <w:u w:val="single"/>
        </w:rPr>
      </w:pPr>
    </w:p>
    <w:p w:rsidR="008376D8" w:rsidRDefault="008376D8" w:rsidP="008376D8">
      <w:pPr>
        <w:tabs>
          <w:tab w:val="left" w:pos="9570"/>
        </w:tabs>
        <w:spacing w:line="360" w:lineRule="auto"/>
        <w:ind w:firstLineChars="900" w:firstLine="2891"/>
        <w:rPr>
          <w:rFonts w:ascii="宋体" w:hAnsi="宋体"/>
          <w:b/>
          <w:bCs/>
          <w:sz w:val="24"/>
          <w:u w:val="single"/>
        </w:rPr>
      </w:pPr>
      <w:r>
        <w:rPr>
          <w:rFonts w:ascii="宋体" w:hAnsi="宋体" w:hint="eastAsia"/>
          <w:b/>
          <w:bCs/>
          <w:sz w:val="32"/>
        </w:rPr>
        <w:t>技术咨询服务合同</w:t>
      </w:r>
    </w:p>
    <w:p w:rsidR="008376D8" w:rsidRDefault="008376D8" w:rsidP="008376D8">
      <w:pPr>
        <w:spacing w:line="348" w:lineRule="auto"/>
        <w:ind w:rightChars="217" w:right="456" w:firstLineChars="225" w:firstLine="540"/>
        <w:rPr>
          <w:rFonts w:ascii="宋体" w:hAnsi="宋体"/>
          <w:sz w:val="24"/>
        </w:rPr>
      </w:pPr>
    </w:p>
    <w:p w:rsidR="008376D8" w:rsidRDefault="008376D8" w:rsidP="008376D8">
      <w:pPr>
        <w:spacing w:line="348" w:lineRule="auto"/>
        <w:ind w:leftChars="225" w:left="2160" w:rightChars="217" w:right="456" w:hangingChars="700" w:hanging="1687"/>
        <w:rPr>
          <w:rFonts w:ascii="宋体" w:hAnsi="宋体"/>
          <w:b/>
          <w:sz w:val="24"/>
        </w:rPr>
      </w:pPr>
      <w:r>
        <w:rPr>
          <w:rFonts w:ascii="宋体" w:hAnsi="宋体" w:hint="eastAsia"/>
          <w:b/>
          <w:sz w:val="24"/>
        </w:rPr>
        <w:t>委托方（甲方）：</w:t>
      </w:r>
      <w:r>
        <w:rPr>
          <w:rFonts w:ascii="宋体" w:hAnsi="宋体" w:hint="eastAsia"/>
          <w:b/>
          <w:sz w:val="24"/>
          <w:highlight w:val="yellow"/>
        </w:rPr>
        <w:t>淮北华润燃气有限公司</w:t>
      </w:r>
    </w:p>
    <w:p w:rsidR="008376D8" w:rsidRDefault="008376D8" w:rsidP="008376D8">
      <w:pPr>
        <w:spacing w:line="348" w:lineRule="auto"/>
        <w:ind w:rightChars="217" w:right="456" w:firstLineChars="225" w:firstLine="540"/>
        <w:rPr>
          <w:rFonts w:ascii="宋体" w:hAnsi="宋体"/>
          <w:sz w:val="24"/>
        </w:rPr>
      </w:pPr>
      <w:r>
        <w:rPr>
          <w:rFonts w:ascii="宋体" w:hAnsi="宋体" w:hint="eastAsia"/>
          <w:sz w:val="24"/>
        </w:rPr>
        <w:t>住所</w:t>
      </w:r>
      <w:r>
        <w:rPr>
          <w:rFonts w:ascii="宋体" w:hAnsi="宋体"/>
          <w:sz w:val="24"/>
        </w:rPr>
        <w:t>：</w:t>
      </w:r>
      <w:r>
        <w:rPr>
          <w:rFonts w:ascii="宋体" w:hAnsi="宋体" w:hint="eastAsia"/>
          <w:sz w:val="24"/>
        </w:rPr>
        <w:t>淮北市相山区洪山南路135号</w:t>
      </w:r>
    </w:p>
    <w:p w:rsidR="008376D8" w:rsidRDefault="008376D8" w:rsidP="008376D8">
      <w:pPr>
        <w:spacing w:line="348" w:lineRule="auto"/>
        <w:ind w:rightChars="217" w:right="456" w:firstLineChars="225" w:firstLine="540"/>
        <w:rPr>
          <w:rFonts w:ascii="宋体" w:hAnsi="宋体"/>
          <w:sz w:val="24"/>
        </w:rPr>
      </w:pPr>
      <w:r>
        <w:rPr>
          <w:rFonts w:ascii="宋体" w:hAnsi="宋体" w:hint="eastAsia"/>
          <w:sz w:val="24"/>
        </w:rPr>
        <w:t>法定</w:t>
      </w:r>
      <w:r>
        <w:rPr>
          <w:rFonts w:ascii="宋体" w:hAnsi="宋体"/>
          <w:sz w:val="24"/>
        </w:rPr>
        <w:t>代表人：</w:t>
      </w:r>
      <w:r>
        <w:rPr>
          <w:rFonts w:ascii="宋体" w:hAnsi="宋体" w:hint="eastAsia"/>
          <w:sz w:val="24"/>
        </w:rPr>
        <w:t>秦艳</w:t>
      </w:r>
    </w:p>
    <w:p w:rsidR="008376D8" w:rsidRDefault="008376D8" w:rsidP="008376D8">
      <w:pPr>
        <w:spacing w:line="360" w:lineRule="auto"/>
        <w:ind w:rightChars="217" w:right="456" w:firstLineChars="225" w:firstLine="542"/>
        <w:rPr>
          <w:rFonts w:ascii="宋体" w:hAnsi="宋体"/>
          <w:b/>
          <w:sz w:val="24"/>
        </w:rPr>
      </w:pPr>
      <w:r>
        <w:rPr>
          <w:rFonts w:ascii="宋体" w:hAnsi="宋体" w:hint="eastAsia"/>
          <w:b/>
          <w:sz w:val="24"/>
        </w:rPr>
        <w:t xml:space="preserve">受托方（乙方）： </w:t>
      </w:r>
    </w:p>
    <w:p w:rsidR="008376D8" w:rsidRDefault="008376D8" w:rsidP="008376D8">
      <w:pPr>
        <w:spacing w:line="348" w:lineRule="auto"/>
        <w:ind w:rightChars="217" w:right="456" w:firstLineChars="225" w:firstLine="540"/>
        <w:rPr>
          <w:rFonts w:ascii="宋体" w:hAnsi="宋体"/>
          <w:sz w:val="24"/>
        </w:rPr>
      </w:pPr>
      <w:r>
        <w:rPr>
          <w:rFonts w:ascii="宋体" w:hAnsi="宋体" w:hint="eastAsia"/>
          <w:sz w:val="24"/>
        </w:rPr>
        <w:t>住所</w:t>
      </w:r>
      <w:r>
        <w:rPr>
          <w:rFonts w:ascii="宋体" w:hAnsi="宋体"/>
          <w:sz w:val="24"/>
        </w:rPr>
        <w:t>：</w:t>
      </w:r>
      <w:r>
        <w:rPr>
          <w:rFonts w:ascii="宋体" w:hAnsi="宋体" w:hint="eastAsia"/>
          <w:sz w:val="24"/>
        </w:rPr>
        <w:t xml:space="preserve"> </w:t>
      </w:r>
    </w:p>
    <w:p w:rsidR="008376D8" w:rsidRDefault="008376D8" w:rsidP="008376D8">
      <w:pPr>
        <w:spacing w:line="348" w:lineRule="auto"/>
        <w:ind w:rightChars="217" w:right="456" w:firstLineChars="225" w:firstLine="540"/>
        <w:rPr>
          <w:rFonts w:ascii="宋体" w:hAnsi="宋体"/>
          <w:sz w:val="24"/>
        </w:rPr>
      </w:pPr>
      <w:r>
        <w:rPr>
          <w:rFonts w:ascii="宋体" w:hAnsi="宋体" w:hint="eastAsia"/>
          <w:sz w:val="24"/>
        </w:rPr>
        <w:t>法定</w:t>
      </w:r>
      <w:r>
        <w:rPr>
          <w:rFonts w:ascii="宋体" w:hAnsi="宋体"/>
          <w:sz w:val="24"/>
        </w:rPr>
        <w:t>代表人：</w:t>
      </w:r>
      <w:r>
        <w:rPr>
          <w:rFonts w:ascii="宋体" w:hAnsi="宋体" w:hint="eastAsia"/>
          <w:sz w:val="24"/>
        </w:rPr>
        <w:t xml:space="preserve"> </w:t>
      </w:r>
    </w:p>
    <w:p w:rsidR="008376D8" w:rsidRPr="00245B3F" w:rsidRDefault="008376D8" w:rsidP="008376D8">
      <w:pPr>
        <w:spacing w:line="360" w:lineRule="auto"/>
        <w:ind w:rightChars="217" w:right="456" w:firstLineChars="225" w:firstLine="540"/>
        <w:rPr>
          <w:rFonts w:ascii="宋体" w:hAnsi="宋体"/>
          <w:bCs/>
          <w:color w:val="000000"/>
          <w:sz w:val="24"/>
        </w:rPr>
      </w:pPr>
      <w:r>
        <w:rPr>
          <w:rFonts w:ascii="宋体" w:hAnsi="宋体" w:hint="eastAsia"/>
          <w:sz w:val="24"/>
        </w:rPr>
        <w:t xml:space="preserve"> </w:t>
      </w:r>
    </w:p>
    <w:p w:rsidR="008376D8" w:rsidRDefault="008376D8" w:rsidP="008376D8">
      <w:pPr>
        <w:spacing w:line="360" w:lineRule="auto"/>
        <w:ind w:rightChars="217" w:right="456" w:firstLineChars="225" w:firstLine="540"/>
        <w:rPr>
          <w:rFonts w:ascii="宋体" w:hAnsi="宋体"/>
          <w:bCs/>
          <w:color w:val="000000"/>
          <w:sz w:val="24"/>
        </w:rPr>
      </w:pPr>
      <w:r w:rsidRPr="00245B3F">
        <w:rPr>
          <w:rFonts w:ascii="宋体" w:hAnsi="宋体" w:hint="eastAsia"/>
          <w:bCs/>
          <w:color w:val="000000"/>
          <w:sz w:val="24"/>
        </w:rPr>
        <w:t xml:space="preserve">甲方委托乙方就 </w:t>
      </w:r>
      <w:r w:rsidRPr="00245B3F">
        <w:rPr>
          <w:rFonts w:ascii="宋体" w:hAnsi="宋体"/>
          <w:bCs/>
          <w:color w:val="000000"/>
          <w:sz w:val="24"/>
        </w:rPr>
        <w:t xml:space="preserve">             </w:t>
      </w:r>
      <w:r>
        <w:rPr>
          <w:rFonts w:ascii="宋体" w:hAnsi="宋体" w:hint="eastAsia"/>
          <w:bCs/>
          <w:color w:val="000000"/>
          <w:sz w:val="24"/>
        </w:rPr>
        <w:t>项目(以下简称项目)的突发环境应急预案、竣工环境保护验收报告进行技术咨询服务，并支付咨询报酬。双方经过平等协商，达成如下协议，并由双方共同恪守。</w:t>
      </w:r>
    </w:p>
    <w:p w:rsidR="008376D8" w:rsidRDefault="008376D8" w:rsidP="008376D8">
      <w:pPr>
        <w:snapToGrid w:val="0"/>
        <w:spacing w:line="360" w:lineRule="auto"/>
        <w:ind w:rightChars="217" w:right="456" w:firstLine="525"/>
        <w:rPr>
          <w:rFonts w:ascii="宋体" w:hAnsi="宋体"/>
          <w:b/>
          <w:sz w:val="24"/>
        </w:rPr>
      </w:pPr>
      <w:r>
        <w:rPr>
          <w:rFonts w:ascii="宋体" w:hAnsi="宋体" w:hint="eastAsia"/>
          <w:b/>
          <w:sz w:val="24"/>
        </w:rPr>
        <w:t>第一条  乙方负责技术咨询的内容、要求和方式：</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本合同范围主要包括</w:t>
      </w:r>
      <w:r>
        <w:rPr>
          <w:rFonts w:ascii="宋体" w:hAnsi="宋体" w:hint="eastAsia"/>
          <w:bCs/>
          <w:color w:val="000000"/>
          <w:sz w:val="24"/>
        </w:rPr>
        <w:t>项目</w:t>
      </w:r>
      <w:r>
        <w:rPr>
          <w:rFonts w:ascii="宋体" w:hAnsi="宋体" w:hint="eastAsia"/>
          <w:sz w:val="24"/>
        </w:rPr>
        <w:t>的</w:t>
      </w:r>
      <w:r>
        <w:rPr>
          <w:rFonts w:ascii="宋体" w:hAnsi="宋体" w:hint="eastAsia"/>
          <w:bCs/>
          <w:color w:val="000000"/>
          <w:sz w:val="24"/>
        </w:rPr>
        <w:t>突发环境应急预案、竣工环境保护验收报告</w:t>
      </w:r>
      <w:r>
        <w:rPr>
          <w:rFonts w:ascii="宋体" w:hAnsi="宋体" w:hint="eastAsia"/>
          <w:sz w:val="24"/>
        </w:rPr>
        <w:t>的技术咨询服务，具体以甲方要求为准。乙方根据甲方要求，开展项目的</w:t>
      </w:r>
      <w:r>
        <w:rPr>
          <w:rFonts w:ascii="宋体" w:hAnsi="宋体" w:hint="eastAsia"/>
          <w:bCs/>
          <w:color w:val="000000"/>
          <w:sz w:val="24"/>
        </w:rPr>
        <w:t>突发环境应急预案、竣工环境保护验收报告</w:t>
      </w:r>
      <w:r>
        <w:rPr>
          <w:rFonts w:ascii="宋体" w:hAnsi="宋体" w:hint="eastAsia"/>
          <w:sz w:val="24"/>
        </w:rPr>
        <w:t>的编制等技术咨询服务工作。</w:t>
      </w:r>
    </w:p>
    <w:p w:rsidR="008376D8" w:rsidRDefault="008376D8" w:rsidP="008376D8">
      <w:pPr>
        <w:spacing w:line="360" w:lineRule="auto"/>
        <w:ind w:rightChars="208" w:right="437" w:firstLineChars="200" w:firstLine="480"/>
        <w:rPr>
          <w:rFonts w:ascii="宋体" w:hAnsi="宋体"/>
          <w:sz w:val="24"/>
        </w:rPr>
      </w:pPr>
      <w:r>
        <w:rPr>
          <w:rFonts w:ascii="宋体" w:hAnsi="宋体" w:hint="eastAsia"/>
          <w:sz w:val="24"/>
        </w:rPr>
        <w:t>1、咨询内容：运用环境影响评价专有技术，按照国家对环境影响评价管理的有关规定，结合项目所在地控制性规划和定位和甲方提供的有关技术资料，并通过对项目所在地环境现状进行技术测试和综合论证分析，编制出论证成果报告。</w:t>
      </w:r>
    </w:p>
    <w:p w:rsidR="008376D8" w:rsidRDefault="008376D8" w:rsidP="008376D8">
      <w:pPr>
        <w:snapToGrid w:val="0"/>
        <w:spacing w:line="360" w:lineRule="auto"/>
        <w:ind w:rightChars="217" w:right="456" w:firstLineChars="200" w:firstLine="480"/>
        <w:rPr>
          <w:rFonts w:ascii="宋体" w:hAnsi="宋体"/>
          <w:sz w:val="24"/>
        </w:rPr>
      </w:pPr>
      <w:r>
        <w:rPr>
          <w:rFonts w:ascii="宋体" w:hAnsi="宋体" w:hint="eastAsia"/>
          <w:sz w:val="24"/>
        </w:rPr>
        <w:t>2、咨询要求：该项目</w:t>
      </w:r>
      <w:r>
        <w:rPr>
          <w:rFonts w:ascii="宋体" w:hAnsi="宋体" w:hint="eastAsia"/>
          <w:bCs/>
          <w:color w:val="000000"/>
          <w:sz w:val="24"/>
        </w:rPr>
        <w:t>突发环境应急预案、竣工环境保护验收报告</w:t>
      </w:r>
      <w:r>
        <w:rPr>
          <w:rFonts w:ascii="宋体" w:hAnsi="宋体" w:hint="eastAsia"/>
          <w:sz w:val="24"/>
        </w:rPr>
        <w:t>应满足国家、相关行业现行的有关规程、规范及评审的要求。</w:t>
      </w:r>
    </w:p>
    <w:p w:rsidR="008376D8" w:rsidRDefault="008376D8" w:rsidP="008376D8">
      <w:pPr>
        <w:snapToGrid w:val="0"/>
        <w:spacing w:line="360" w:lineRule="auto"/>
        <w:ind w:rightChars="217" w:right="456" w:firstLineChars="200" w:firstLine="480"/>
        <w:rPr>
          <w:rFonts w:ascii="宋体" w:hAnsi="宋体"/>
          <w:sz w:val="24"/>
        </w:rPr>
      </w:pPr>
      <w:r>
        <w:rPr>
          <w:rFonts w:ascii="宋体" w:hAnsi="宋体" w:hint="eastAsia"/>
          <w:sz w:val="24"/>
        </w:rPr>
        <w:t>3、咨询方式：乙方负责调研、收集资料（除甲方提供的可研报告外）、编制该项目突发环境应急预案、竣工环境保护验收报告(含大纲)；在收到甲方报批文件后，负责及时报环境主管部门评审，参加报告书评审会，负责评审会务及联系审批单位，负责评审通过，并按评审意见及时修改、完善，重新编制和报批，全力协助甲方取得环境主管部门的批文及该项目核准等工作。</w:t>
      </w:r>
    </w:p>
    <w:p w:rsidR="008376D8" w:rsidRDefault="008376D8" w:rsidP="008376D8">
      <w:pPr>
        <w:snapToGrid w:val="0"/>
        <w:spacing w:line="360" w:lineRule="auto"/>
        <w:ind w:left="135" w:rightChars="217" w:right="456" w:firstLine="390"/>
        <w:rPr>
          <w:rFonts w:ascii="宋体" w:hAnsi="宋体"/>
          <w:sz w:val="24"/>
        </w:rPr>
      </w:pPr>
      <w:r>
        <w:rPr>
          <w:rFonts w:ascii="宋体" w:hAnsi="宋体" w:hint="eastAsia"/>
          <w:b/>
          <w:sz w:val="24"/>
        </w:rPr>
        <w:lastRenderedPageBreak/>
        <w:t>第二条  乙方应当按照下列进度进行本合同项目的技术咨询工作：</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1、本合同签订生效时，乙方应立即开展相应的准备工作（调研、收集资料等）。</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2、在甲方提供编制报告所需的基础资料后一个月内，乙方负责完成该项目</w:t>
      </w:r>
      <w:r>
        <w:rPr>
          <w:rFonts w:ascii="宋体" w:hAnsi="宋体" w:hint="eastAsia"/>
          <w:bCs/>
          <w:color w:val="000000"/>
          <w:sz w:val="24"/>
          <w:highlight w:val="yellow"/>
        </w:rPr>
        <w:t>突发环境应急预案、竣工环境保护验收报告</w:t>
      </w:r>
      <w:r>
        <w:rPr>
          <w:rFonts w:ascii="宋体" w:hAnsi="宋体" w:hint="eastAsia"/>
          <w:bCs/>
          <w:color w:val="000000"/>
          <w:sz w:val="24"/>
        </w:rPr>
        <w:t>（送审稿</w:t>
      </w:r>
      <w:r>
        <w:rPr>
          <w:rFonts w:ascii="宋体" w:hAnsi="宋体"/>
          <w:bCs/>
          <w:color w:val="000000"/>
          <w:sz w:val="24"/>
          <w:highlight w:val="yellow"/>
          <w:u w:val="single"/>
        </w:rPr>
        <w:t xml:space="preserve"> </w:t>
      </w:r>
      <w:r>
        <w:rPr>
          <w:rFonts w:ascii="宋体" w:hAnsi="宋体" w:hint="eastAsia"/>
          <w:bCs/>
          <w:color w:val="000000"/>
          <w:sz w:val="24"/>
          <w:highlight w:val="yellow"/>
          <w:u w:val="single"/>
        </w:rPr>
        <w:t>6</w:t>
      </w:r>
      <w:r>
        <w:rPr>
          <w:rFonts w:ascii="宋体" w:hAnsi="宋体"/>
          <w:bCs/>
          <w:color w:val="000000"/>
          <w:sz w:val="24"/>
          <w:highlight w:val="yellow"/>
          <w:u w:val="single"/>
        </w:rPr>
        <w:t xml:space="preserve"> </w:t>
      </w:r>
      <w:r>
        <w:rPr>
          <w:rFonts w:ascii="宋体" w:hAnsi="宋体" w:hint="eastAsia"/>
          <w:bCs/>
          <w:color w:val="000000"/>
          <w:sz w:val="24"/>
        </w:rPr>
        <w:t>份）</w:t>
      </w:r>
      <w:r>
        <w:rPr>
          <w:rFonts w:ascii="宋体" w:hAnsi="宋体" w:hint="eastAsia"/>
          <w:color w:val="000000"/>
          <w:sz w:val="24"/>
        </w:rPr>
        <w:t>编制，并负责</w:t>
      </w:r>
      <w:r>
        <w:rPr>
          <w:rFonts w:ascii="宋体" w:hAnsi="宋体" w:hint="eastAsia"/>
          <w:sz w:val="24"/>
        </w:rPr>
        <w:t>联系落实环境主管部门及时开展评审工作</w:t>
      </w:r>
      <w:r>
        <w:rPr>
          <w:rFonts w:ascii="宋体" w:hAnsi="宋体" w:hint="eastAsia"/>
          <w:i/>
          <w:sz w:val="24"/>
        </w:rPr>
        <w:t>，</w:t>
      </w:r>
      <w:r>
        <w:rPr>
          <w:rFonts w:ascii="宋体" w:hAnsi="宋体" w:hint="eastAsia"/>
          <w:sz w:val="24"/>
        </w:rPr>
        <w:t>并于</w:t>
      </w:r>
      <w:r>
        <w:rPr>
          <w:rFonts w:ascii="宋体" w:hAnsi="宋体" w:hint="eastAsia"/>
          <w:color w:val="000000"/>
          <w:sz w:val="24"/>
        </w:rPr>
        <w:t>送审稿通过评审后7日内，向环境主管部门提交报批稿</w:t>
      </w:r>
      <w:r>
        <w:rPr>
          <w:rFonts w:ascii="宋体" w:hAnsi="宋体"/>
          <w:color w:val="000000"/>
          <w:sz w:val="24"/>
          <w:highlight w:val="yellow"/>
          <w:u w:val="single"/>
        </w:rPr>
        <w:t xml:space="preserve"> </w:t>
      </w:r>
      <w:r>
        <w:rPr>
          <w:rFonts w:ascii="宋体" w:hAnsi="宋体" w:hint="eastAsia"/>
          <w:color w:val="000000"/>
          <w:sz w:val="24"/>
          <w:highlight w:val="yellow"/>
          <w:u w:val="single"/>
        </w:rPr>
        <w:t>6</w:t>
      </w:r>
      <w:r>
        <w:rPr>
          <w:rFonts w:ascii="宋体" w:hAnsi="宋体" w:hint="eastAsia"/>
          <w:color w:val="000000"/>
          <w:sz w:val="24"/>
        </w:rPr>
        <w:t>份</w:t>
      </w:r>
      <w:r>
        <w:rPr>
          <w:rFonts w:ascii="宋体" w:hAnsi="宋体" w:hint="eastAsia"/>
          <w:sz w:val="24"/>
        </w:rPr>
        <w:t>。</w:t>
      </w:r>
    </w:p>
    <w:p w:rsidR="008376D8" w:rsidRPr="00D04CB3" w:rsidRDefault="008376D8" w:rsidP="008376D8">
      <w:pPr>
        <w:snapToGrid w:val="0"/>
        <w:spacing w:line="360" w:lineRule="auto"/>
        <w:ind w:rightChars="217" w:right="456" w:firstLine="525"/>
        <w:rPr>
          <w:rFonts w:ascii="宋体" w:hAnsi="宋体"/>
          <w:b/>
          <w:sz w:val="24"/>
        </w:rPr>
      </w:pPr>
      <w:r>
        <w:rPr>
          <w:rFonts w:ascii="宋体" w:hAnsi="宋体" w:hint="eastAsia"/>
          <w:sz w:val="24"/>
        </w:rPr>
        <w:t>3、</w:t>
      </w:r>
      <w:r w:rsidRPr="005D0215">
        <w:rPr>
          <w:rFonts w:ascii="宋体" w:hAnsi="宋体" w:hint="eastAsia"/>
          <w:sz w:val="24"/>
        </w:rPr>
        <w:t>每一项内容经专家评审通过</w:t>
      </w:r>
      <w:r>
        <w:rPr>
          <w:rFonts w:ascii="宋体" w:hAnsi="宋体" w:hint="eastAsia"/>
          <w:sz w:val="24"/>
        </w:rPr>
        <w:t>后</w:t>
      </w:r>
      <w:r w:rsidRPr="005D0215">
        <w:rPr>
          <w:rFonts w:ascii="宋体" w:hAnsi="宋体" w:hint="eastAsia"/>
          <w:sz w:val="24"/>
        </w:rPr>
        <w:t>，并通过主管批复后，提供评审后</w:t>
      </w:r>
      <w:r>
        <w:rPr>
          <w:rFonts w:ascii="宋体" w:hAnsi="宋体" w:hint="eastAsia"/>
          <w:sz w:val="24"/>
        </w:rPr>
        <w:t>最终</w:t>
      </w:r>
      <w:r w:rsidRPr="005D0215">
        <w:rPr>
          <w:rFonts w:ascii="宋体" w:hAnsi="宋体" w:hint="eastAsia"/>
          <w:sz w:val="24"/>
        </w:rPr>
        <w:t>文本</w:t>
      </w:r>
      <w:r>
        <w:rPr>
          <w:rFonts w:ascii="宋体" w:hAnsi="宋体"/>
          <w:sz w:val="24"/>
        </w:rPr>
        <w:t>6</w:t>
      </w:r>
      <w:r w:rsidRPr="005D0215">
        <w:rPr>
          <w:rFonts w:ascii="宋体" w:hAnsi="宋体" w:hint="eastAsia"/>
          <w:sz w:val="24"/>
        </w:rPr>
        <w:t>份</w:t>
      </w:r>
    </w:p>
    <w:p w:rsidR="008376D8" w:rsidRDefault="008376D8" w:rsidP="008376D8">
      <w:pPr>
        <w:snapToGrid w:val="0"/>
        <w:spacing w:line="360" w:lineRule="auto"/>
        <w:ind w:rightChars="217" w:right="456" w:firstLine="525"/>
        <w:rPr>
          <w:rFonts w:ascii="宋体" w:hAnsi="宋体"/>
          <w:b/>
          <w:sz w:val="24"/>
        </w:rPr>
      </w:pPr>
      <w:r>
        <w:rPr>
          <w:rFonts w:ascii="宋体" w:hAnsi="宋体" w:hint="eastAsia"/>
          <w:b/>
          <w:sz w:val="24"/>
        </w:rPr>
        <w:t>第三条  为保证乙方有效进行技术咨询工作，甲方向乙方提供下列协作事项：</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1、提供基础资料：</w:t>
      </w:r>
    </w:p>
    <w:p w:rsidR="008376D8" w:rsidRDefault="008376D8" w:rsidP="008376D8">
      <w:pPr>
        <w:snapToGrid w:val="0"/>
        <w:spacing w:line="360" w:lineRule="auto"/>
        <w:ind w:firstLineChars="225" w:firstLine="540"/>
        <w:rPr>
          <w:rFonts w:ascii="宋体" w:hAnsi="宋体"/>
          <w:color w:val="000000"/>
          <w:sz w:val="24"/>
        </w:rPr>
      </w:pPr>
      <w:r>
        <w:rPr>
          <w:rFonts w:ascii="宋体" w:hAnsi="宋体" w:hint="eastAsia"/>
          <w:color w:val="000000"/>
          <w:sz w:val="24"/>
        </w:rPr>
        <w:t>按时提供该项目可研报告（含图纸）；</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2、提供工作条件：</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（1）为乙方人员进入现场工作提供方便；</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（2）按合同约定支付报酬。</w:t>
      </w:r>
    </w:p>
    <w:p w:rsidR="008376D8" w:rsidRDefault="008376D8" w:rsidP="008376D8">
      <w:pPr>
        <w:snapToGrid w:val="0"/>
        <w:spacing w:line="360" w:lineRule="auto"/>
        <w:ind w:rightChars="217" w:right="456" w:firstLine="525"/>
        <w:rPr>
          <w:rFonts w:ascii="宋体" w:hAnsi="宋体"/>
          <w:b/>
          <w:sz w:val="24"/>
        </w:rPr>
      </w:pPr>
      <w:r>
        <w:rPr>
          <w:rFonts w:ascii="宋体" w:hAnsi="宋体" w:hint="eastAsia"/>
          <w:b/>
          <w:sz w:val="24"/>
        </w:rPr>
        <w:t>第四条  甲方向乙方支付技术咨询报酬及支付方式为：</w:t>
      </w:r>
    </w:p>
    <w:p w:rsidR="008376D8" w:rsidRDefault="008376D8" w:rsidP="008376D8">
      <w:pPr>
        <w:adjustRightInd w:val="0"/>
        <w:snapToGrid w:val="0"/>
        <w:spacing w:line="360" w:lineRule="auto"/>
        <w:ind w:rightChars="200" w:right="420" w:firstLineChars="200" w:firstLine="480"/>
        <w:contextualSpacing/>
        <w:rPr>
          <w:rFonts w:ascii="宋体" w:hAnsi="宋体"/>
          <w:sz w:val="24"/>
          <w:highlight w:val="yellow"/>
        </w:rPr>
      </w:pPr>
      <w:r>
        <w:rPr>
          <w:rFonts w:ascii="宋体" w:hAnsi="宋体" w:hint="eastAsia"/>
          <w:bCs/>
          <w:color w:val="000000"/>
          <w:sz w:val="24"/>
          <w:highlight w:val="yellow"/>
        </w:rPr>
        <w:t>突发环境应急预案技术</w:t>
      </w:r>
      <w:r>
        <w:rPr>
          <w:rFonts w:ascii="宋体" w:hAnsi="宋体" w:hint="eastAsia"/>
          <w:sz w:val="24"/>
          <w:highlight w:val="yellow"/>
        </w:rPr>
        <w:t>编制费人民币</w:t>
      </w:r>
      <w:r>
        <w:rPr>
          <w:rFonts w:ascii="宋体" w:hAnsi="宋体"/>
          <w:b/>
          <w:sz w:val="24"/>
          <w:highlight w:val="yellow"/>
          <w:u w:val="single"/>
        </w:rPr>
        <w:t xml:space="preserve">     </w:t>
      </w:r>
      <w:r>
        <w:rPr>
          <w:rFonts w:ascii="宋体" w:hAnsi="宋体" w:hint="eastAsia"/>
          <w:sz w:val="24"/>
          <w:highlight w:val="yellow"/>
          <w:u w:val="single"/>
        </w:rPr>
        <w:t>元，（</w:t>
      </w:r>
      <w:r>
        <w:rPr>
          <w:rFonts w:ascii="宋体" w:hAnsi="宋体"/>
          <w:sz w:val="24"/>
          <w:highlight w:val="yellow"/>
          <w:u w:val="single"/>
        </w:rPr>
        <w:t>大写</w:t>
      </w:r>
      <w:r>
        <w:rPr>
          <w:rFonts w:ascii="宋体" w:hAnsi="宋体" w:hint="eastAsia"/>
          <w:sz w:val="24"/>
          <w:highlight w:val="yellow"/>
          <w:u w:val="single"/>
        </w:rPr>
        <w:t>：</w:t>
      </w:r>
      <w:r>
        <w:rPr>
          <w:rFonts w:ascii="宋体" w:hAnsi="宋体" w:hint="eastAsia"/>
          <w:b/>
          <w:sz w:val="24"/>
          <w:highlight w:val="yellow"/>
          <w:u w:val="single"/>
        </w:rPr>
        <w:t xml:space="preserve"> </w:t>
      </w:r>
      <w:r>
        <w:rPr>
          <w:rFonts w:ascii="宋体" w:hAnsi="宋体" w:hint="eastAsia"/>
          <w:sz w:val="24"/>
          <w:highlight w:val="yellow"/>
          <w:u w:val="single"/>
        </w:rPr>
        <w:t>）。</w:t>
      </w:r>
      <w:r>
        <w:rPr>
          <w:rFonts w:ascii="宋体" w:hAnsi="宋体" w:hint="eastAsia"/>
          <w:sz w:val="24"/>
          <w:highlight w:val="yellow"/>
        </w:rPr>
        <w:t>含专家评审费，本合同价为含税固定总价；突发环境应急预案评审通过并取得环境主管部门备案文件及最终报告6份交付甲方后</w:t>
      </w:r>
      <w:r>
        <w:rPr>
          <w:rFonts w:ascii="宋体" w:hAnsi="宋体"/>
          <w:sz w:val="24"/>
          <w:highlight w:val="yellow"/>
          <w:u w:val="single"/>
        </w:rPr>
        <w:t>10</w:t>
      </w:r>
      <w:r>
        <w:rPr>
          <w:rFonts w:ascii="宋体" w:hAnsi="宋体" w:hint="eastAsia"/>
          <w:sz w:val="24"/>
          <w:highlight w:val="yellow"/>
        </w:rPr>
        <w:t>个</w:t>
      </w:r>
      <w:r>
        <w:rPr>
          <w:rFonts w:ascii="宋体" w:hAnsi="宋体"/>
          <w:sz w:val="24"/>
          <w:highlight w:val="yellow"/>
        </w:rPr>
        <w:t>工作</w:t>
      </w:r>
      <w:r>
        <w:rPr>
          <w:rFonts w:ascii="宋体" w:hAnsi="宋体" w:hint="eastAsia"/>
          <w:sz w:val="24"/>
          <w:highlight w:val="yellow"/>
        </w:rPr>
        <w:t>日内结清合同价款。</w:t>
      </w:r>
    </w:p>
    <w:p w:rsidR="008376D8" w:rsidRDefault="008376D8" w:rsidP="008376D8">
      <w:pPr>
        <w:adjustRightInd w:val="0"/>
        <w:snapToGrid w:val="0"/>
        <w:spacing w:line="360" w:lineRule="auto"/>
        <w:ind w:rightChars="200" w:right="420" w:firstLineChars="200" w:firstLine="480"/>
        <w:contextualSpacing/>
        <w:rPr>
          <w:rFonts w:ascii="宋体" w:hAnsi="宋体"/>
          <w:sz w:val="24"/>
          <w:highlight w:val="yellow"/>
        </w:rPr>
      </w:pPr>
      <w:r>
        <w:rPr>
          <w:rFonts w:ascii="宋体" w:hAnsi="宋体" w:hint="eastAsia"/>
          <w:bCs/>
          <w:color w:val="000000"/>
          <w:sz w:val="24"/>
          <w:highlight w:val="yellow"/>
        </w:rPr>
        <w:t>竣工环境保护验收报告技术</w:t>
      </w:r>
      <w:r>
        <w:rPr>
          <w:rFonts w:ascii="宋体" w:hAnsi="宋体" w:hint="eastAsia"/>
          <w:sz w:val="24"/>
          <w:highlight w:val="yellow"/>
        </w:rPr>
        <w:t>编制费人民币</w:t>
      </w:r>
      <w:r>
        <w:rPr>
          <w:rFonts w:ascii="宋体" w:hAnsi="宋体"/>
          <w:b/>
          <w:sz w:val="24"/>
          <w:highlight w:val="yellow"/>
          <w:u w:val="single"/>
        </w:rPr>
        <w:t xml:space="preserve">     </w:t>
      </w:r>
      <w:r>
        <w:rPr>
          <w:rFonts w:ascii="宋体" w:hAnsi="宋体" w:hint="eastAsia"/>
          <w:sz w:val="24"/>
          <w:highlight w:val="yellow"/>
          <w:u w:val="single"/>
        </w:rPr>
        <w:t>元，（</w:t>
      </w:r>
      <w:r>
        <w:rPr>
          <w:rFonts w:ascii="宋体" w:hAnsi="宋体"/>
          <w:sz w:val="24"/>
          <w:highlight w:val="yellow"/>
          <w:u w:val="single"/>
        </w:rPr>
        <w:t>大写</w:t>
      </w:r>
      <w:r>
        <w:rPr>
          <w:rFonts w:ascii="宋体" w:hAnsi="宋体" w:hint="eastAsia"/>
          <w:sz w:val="24"/>
          <w:highlight w:val="yellow"/>
          <w:u w:val="single"/>
        </w:rPr>
        <w:t>：</w:t>
      </w:r>
      <w:r>
        <w:rPr>
          <w:rFonts w:ascii="宋体" w:hAnsi="宋体" w:hint="eastAsia"/>
          <w:b/>
          <w:sz w:val="24"/>
          <w:highlight w:val="yellow"/>
          <w:u w:val="single"/>
        </w:rPr>
        <w:t xml:space="preserve"> </w:t>
      </w:r>
      <w:r>
        <w:rPr>
          <w:rFonts w:ascii="宋体" w:hAnsi="宋体" w:hint="eastAsia"/>
          <w:sz w:val="24"/>
          <w:highlight w:val="yellow"/>
          <w:u w:val="single"/>
        </w:rPr>
        <w:t>）。</w:t>
      </w:r>
      <w:r>
        <w:rPr>
          <w:rFonts w:ascii="宋体" w:hAnsi="宋体" w:hint="eastAsia"/>
          <w:sz w:val="24"/>
          <w:highlight w:val="yellow"/>
        </w:rPr>
        <w:t>含专家评审费，本合同价为含税固定总价；竣工环境保护验收报告评审通过专家评审、网站公示及最终报告6份交付甲方后</w:t>
      </w:r>
      <w:r>
        <w:rPr>
          <w:rFonts w:ascii="宋体" w:hAnsi="宋体"/>
          <w:sz w:val="24"/>
          <w:highlight w:val="yellow"/>
          <w:u w:val="single"/>
        </w:rPr>
        <w:t>10</w:t>
      </w:r>
      <w:r>
        <w:rPr>
          <w:rFonts w:ascii="宋体" w:hAnsi="宋体" w:hint="eastAsia"/>
          <w:sz w:val="24"/>
          <w:highlight w:val="yellow"/>
        </w:rPr>
        <w:t>个</w:t>
      </w:r>
      <w:r>
        <w:rPr>
          <w:rFonts w:ascii="宋体" w:hAnsi="宋体"/>
          <w:sz w:val="24"/>
          <w:highlight w:val="yellow"/>
        </w:rPr>
        <w:t>工作</w:t>
      </w:r>
      <w:r>
        <w:rPr>
          <w:rFonts w:ascii="宋体" w:hAnsi="宋体" w:hint="eastAsia"/>
          <w:sz w:val="24"/>
          <w:highlight w:val="yellow"/>
        </w:rPr>
        <w:t>日内结清合同价款。</w:t>
      </w:r>
    </w:p>
    <w:p w:rsidR="008376D8" w:rsidRPr="00A82E0D" w:rsidRDefault="008376D8" w:rsidP="008376D8">
      <w:pPr>
        <w:adjustRightInd w:val="0"/>
        <w:snapToGrid w:val="0"/>
        <w:spacing w:line="360" w:lineRule="auto"/>
        <w:ind w:rightChars="200" w:right="420" w:firstLineChars="200" w:firstLine="480"/>
        <w:contextualSpacing/>
        <w:rPr>
          <w:rFonts w:ascii="宋体" w:hAnsi="宋体"/>
          <w:sz w:val="24"/>
          <w:highlight w:val="yellow"/>
        </w:rPr>
      </w:pPr>
    </w:p>
    <w:p w:rsidR="008376D8" w:rsidRDefault="008376D8" w:rsidP="008376D8">
      <w:pPr>
        <w:pStyle w:val="a7"/>
        <w:tabs>
          <w:tab w:val="left" w:pos="1365"/>
        </w:tabs>
        <w:spacing w:line="360" w:lineRule="auto"/>
        <w:ind w:rightChars="208" w:right="437" w:firstLineChars="200" w:firstLine="480"/>
        <w:rPr>
          <w:rFonts w:ascii="宋体" w:hAnsi="宋体"/>
          <w:sz w:val="24"/>
        </w:rPr>
      </w:pPr>
      <w:r>
        <w:rPr>
          <w:rFonts w:ascii="宋体" w:hAnsi="宋体" w:hint="eastAsia"/>
          <w:sz w:val="24"/>
        </w:rPr>
        <w:t>以上费用需经乙方向</w:t>
      </w:r>
      <w:r>
        <w:rPr>
          <w:rFonts w:ascii="宋体" w:hAnsi="宋体"/>
          <w:sz w:val="24"/>
        </w:rPr>
        <w:t>甲方</w:t>
      </w:r>
      <w:r>
        <w:rPr>
          <w:rFonts w:ascii="宋体" w:hAnsi="宋体" w:hint="eastAsia"/>
          <w:sz w:val="24"/>
        </w:rPr>
        <w:t>提供对应金额</w:t>
      </w:r>
      <w:r>
        <w:rPr>
          <w:rFonts w:ascii="宋体" w:hAnsi="宋体"/>
          <w:sz w:val="24"/>
        </w:rPr>
        <w:t>的增值税专用</w:t>
      </w:r>
      <w:r>
        <w:rPr>
          <w:rFonts w:ascii="宋体" w:hAnsi="宋体" w:hint="eastAsia"/>
          <w:sz w:val="24"/>
        </w:rPr>
        <w:t>发票税率3%（</w:t>
      </w:r>
      <w:r>
        <w:rPr>
          <w:rFonts w:hint="eastAsia"/>
          <w:sz w:val="24"/>
          <w:szCs w:val="24"/>
        </w:rPr>
        <w:t>如遇国家政策调整，以国家调整为准</w:t>
      </w:r>
      <w:r>
        <w:rPr>
          <w:rFonts w:ascii="宋体" w:hAnsi="宋体" w:hint="eastAsia"/>
          <w:sz w:val="24"/>
        </w:rPr>
        <w:t>）后方可付款。</w:t>
      </w:r>
    </w:p>
    <w:p w:rsidR="008376D8" w:rsidRDefault="008376D8" w:rsidP="008376D8">
      <w:pPr>
        <w:snapToGrid w:val="0"/>
        <w:spacing w:line="360" w:lineRule="auto"/>
        <w:ind w:rightChars="217" w:right="456" w:firstLine="525"/>
        <w:rPr>
          <w:rFonts w:ascii="宋体" w:hAnsi="宋体"/>
          <w:b/>
          <w:sz w:val="24"/>
          <w:u w:val="single"/>
        </w:rPr>
      </w:pPr>
      <w:r>
        <w:rPr>
          <w:rFonts w:ascii="宋体" w:hAnsi="宋体" w:hint="eastAsia"/>
          <w:b/>
          <w:sz w:val="24"/>
        </w:rPr>
        <w:t>第五条</w:t>
      </w:r>
      <w:r>
        <w:rPr>
          <w:rFonts w:ascii="宋体" w:hAnsi="宋体" w:hint="eastAsia"/>
          <w:sz w:val="24"/>
        </w:rPr>
        <w:t xml:space="preserve">  </w:t>
      </w:r>
      <w:r>
        <w:rPr>
          <w:rFonts w:ascii="宋体" w:hAnsi="宋体" w:hint="eastAsia"/>
          <w:b/>
          <w:sz w:val="24"/>
        </w:rPr>
        <w:t>本合同的变更必须由双方协商一致，并以书面形式确定。但有下列情形之一的，一方可以书面通知另一方终止或解除本合同：</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1、由于不可抗力因素，导致一方无法继续履行合同时，且该不可抗力事件持续超过六十天的；</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lastRenderedPageBreak/>
        <w:t>2、由于投资计划调整，该项工作已没有继续进行的必要时；</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3、由于政府规划调整，该项目取消、停建或缓建，双方不能就变更本合同达成一致意见时；</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4、其它双方认为可接受的条件。</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本合同根据本第五条第2、3款的约定终止的情况下，甲方应补偿乙方已经根据本合同的约定履行义务产生的成本支出。</w:t>
      </w:r>
    </w:p>
    <w:p w:rsidR="008376D8" w:rsidRDefault="008376D8" w:rsidP="008376D8">
      <w:pPr>
        <w:tabs>
          <w:tab w:val="left" w:pos="9350"/>
        </w:tabs>
        <w:snapToGrid w:val="0"/>
        <w:spacing w:line="360" w:lineRule="auto"/>
        <w:ind w:rightChars="52" w:right="109" w:firstLine="525"/>
        <w:rPr>
          <w:rFonts w:ascii="宋体" w:hAnsi="宋体"/>
          <w:b/>
          <w:sz w:val="24"/>
        </w:rPr>
      </w:pPr>
      <w:r>
        <w:rPr>
          <w:rFonts w:ascii="宋体" w:hAnsi="宋体" w:hint="eastAsia"/>
          <w:b/>
          <w:sz w:val="24"/>
        </w:rPr>
        <w:t>第六条  双方确定，按以下标准和方式对乙方提交的技术咨询工作成果进行验收：</w:t>
      </w:r>
    </w:p>
    <w:p w:rsidR="008376D8" w:rsidRDefault="008376D8" w:rsidP="008376D8">
      <w:pPr>
        <w:snapToGrid w:val="0"/>
        <w:spacing w:line="360" w:lineRule="auto"/>
        <w:ind w:rightChars="217" w:right="456" w:firstLine="504"/>
        <w:rPr>
          <w:rFonts w:ascii="宋体" w:hAnsi="宋体"/>
          <w:sz w:val="24"/>
        </w:rPr>
      </w:pPr>
      <w:r>
        <w:rPr>
          <w:rFonts w:ascii="宋体" w:hAnsi="宋体" w:hint="eastAsia"/>
          <w:sz w:val="24"/>
        </w:rPr>
        <w:t>1、乙方提交技术咨询工作成果的形式：书面报告和图纸、电子版文件。</w:t>
      </w:r>
    </w:p>
    <w:p w:rsidR="008376D8" w:rsidRDefault="008376D8" w:rsidP="008376D8">
      <w:pPr>
        <w:snapToGrid w:val="0"/>
        <w:spacing w:line="360" w:lineRule="auto"/>
        <w:ind w:rightChars="217" w:right="456" w:firstLine="504"/>
        <w:rPr>
          <w:rFonts w:ascii="宋体" w:hAnsi="宋体"/>
          <w:sz w:val="24"/>
          <w:u w:val="single"/>
        </w:rPr>
      </w:pPr>
      <w:r>
        <w:rPr>
          <w:rFonts w:ascii="宋体" w:hAnsi="宋体"/>
          <w:sz w:val="24"/>
        </w:rPr>
        <w:t>2</w:t>
      </w:r>
      <w:r>
        <w:rPr>
          <w:rFonts w:ascii="宋体" w:hAnsi="宋体" w:hint="eastAsia"/>
          <w:sz w:val="24"/>
        </w:rPr>
        <w:t>、技术咨询工作成果的验收标准：本合同的约定、国家、相关行业现行的有关规程、规范和标准。</w:t>
      </w:r>
    </w:p>
    <w:p w:rsidR="008376D8" w:rsidRDefault="008376D8" w:rsidP="008376D8">
      <w:pPr>
        <w:snapToGrid w:val="0"/>
        <w:spacing w:line="360" w:lineRule="auto"/>
        <w:ind w:rightChars="217" w:right="456" w:firstLine="504"/>
        <w:rPr>
          <w:rFonts w:ascii="宋体" w:hAnsi="宋体"/>
          <w:sz w:val="24"/>
        </w:rPr>
      </w:pPr>
      <w:r>
        <w:rPr>
          <w:rFonts w:ascii="宋体" w:hAnsi="宋体"/>
          <w:sz w:val="24"/>
        </w:rPr>
        <w:t>3</w:t>
      </w:r>
      <w:r>
        <w:rPr>
          <w:rFonts w:ascii="宋体" w:hAnsi="宋体" w:hint="eastAsia"/>
          <w:sz w:val="24"/>
        </w:rPr>
        <w:t>、技术咨询工作成果的验收方法：乙方按甲方</w:t>
      </w:r>
      <w:r>
        <w:rPr>
          <w:rFonts w:ascii="宋体" w:hAnsi="宋体"/>
          <w:sz w:val="24"/>
        </w:rPr>
        <w:t>要求</w:t>
      </w:r>
      <w:r>
        <w:rPr>
          <w:rFonts w:ascii="宋体" w:hAnsi="宋体" w:hint="eastAsia"/>
          <w:sz w:val="24"/>
        </w:rPr>
        <w:t>上报，并积极联系落实环境主管部门及时开展评审工作，乙方负责报告通过环境主管部门的评审。</w:t>
      </w:r>
    </w:p>
    <w:p w:rsidR="008376D8" w:rsidRDefault="008376D8" w:rsidP="008376D8">
      <w:pPr>
        <w:snapToGrid w:val="0"/>
        <w:spacing w:line="360" w:lineRule="auto"/>
        <w:ind w:rightChars="217" w:right="456" w:firstLine="504"/>
        <w:rPr>
          <w:rFonts w:ascii="宋体" w:hAnsi="宋体"/>
          <w:sz w:val="24"/>
        </w:rPr>
      </w:pPr>
      <w:r>
        <w:rPr>
          <w:rFonts w:ascii="宋体" w:hAnsi="宋体" w:hint="eastAsia"/>
          <w:sz w:val="24"/>
        </w:rPr>
        <w:t>4、若是乙方的工作成果在双方约定的时间内未能通过验收，乙方应按照本合同约定</w:t>
      </w:r>
      <w:r>
        <w:rPr>
          <w:rFonts w:ascii="宋体" w:hAnsi="宋体"/>
          <w:sz w:val="24"/>
        </w:rPr>
        <w:t>承担</w:t>
      </w:r>
      <w:r>
        <w:rPr>
          <w:rFonts w:ascii="宋体" w:hAnsi="宋体" w:hint="eastAsia"/>
          <w:sz w:val="24"/>
        </w:rPr>
        <w:t>违约责任。</w:t>
      </w:r>
    </w:p>
    <w:p w:rsidR="008376D8" w:rsidRDefault="008376D8" w:rsidP="008376D8">
      <w:pPr>
        <w:snapToGrid w:val="0"/>
        <w:spacing w:line="360" w:lineRule="auto"/>
        <w:ind w:rightChars="217" w:right="456" w:firstLine="525"/>
        <w:rPr>
          <w:rFonts w:ascii="宋体" w:hAnsi="宋体"/>
          <w:b/>
          <w:sz w:val="24"/>
        </w:rPr>
      </w:pPr>
      <w:r>
        <w:rPr>
          <w:rFonts w:ascii="宋体" w:hAnsi="宋体" w:hint="eastAsia"/>
          <w:b/>
          <w:sz w:val="24"/>
        </w:rPr>
        <w:t>第七条  双方义务</w:t>
      </w:r>
    </w:p>
    <w:p w:rsidR="008376D8" w:rsidRDefault="008376D8" w:rsidP="008376D8">
      <w:pPr>
        <w:snapToGrid w:val="0"/>
        <w:spacing w:line="360" w:lineRule="auto"/>
        <w:ind w:left="-28" w:rightChars="217" w:right="456" w:firstLine="560"/>
        <w:outlineLvl w:val="0"/>
        <w:rPr>
          <w:rFonts w:ascii="宋体" w:hAnsi="宋体"/>
          <w:b/>
          <w:bCs/>
          <w:sz w:val="24"/>
        </w:rPr>
      </w:pPr>
      <w:r>
        <w:rPr>
          <w:rFonts w:ascii="宋体" w:hAnsi="宋体" w:hint="eastAsia"/>
          <w:b/>
          <w:bCs/>
          <w:sz w:val="24"/>
        </w:rPr>
        <w:t>（一）甲方义务</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（1）甲方在合同规定的时间内向乙方提交环评</w:t>
      </w:r>
      <w:r>
        <w:rPr>
          <w:rFonts w:ascii="宋体" w:hAnsi="宋体"/>
          <w:sz w:val="24"/>
        </w:rPr>
        <w:t>所需的基础资料</w:t>
      </w:r>
      <w:r>
        <w:rPr>
          <w:rFonts w:ascii="宋体" w:hAnsi="宋体" w:hint="eastAsia"/>
          <w:sz w:val="24"/>
        </w:rPr>
        <w:t>。</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（2）甲方变更委托技术咨询项目、规模、条件或因提交的资料错误，或所提交资料有重大修改，以致造成乙方工作发生大量返工时，且经乙方提供合理证据予以证明的，双方应另行商订补充协议。</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（3）甲方应按本合同约定向乙方支付咨询报酬。</w:t>
      </w:r>
    </w:p>
    <w:p w:rsidR="008376D8" w:rsidRDefault="008376D8" w:rsidP="008376D8">
      <w:pPr>
        <w:snapToGrid w:val="0"/>
        <w:spacing w:line="360" w:lineRule="auto"/>
        <w:ind w:rightChars="217" w:right="456" w:firstLine="532"/>
        <w:rPr>
          <w:rFonts w:ascii="宋体" w:hAnsi="宋体"/>
          <w:sz w:val="24"/>
        </w:rPr>
      </w:pPr>
      <w:r>
        <w:rPr>
          <w:rFonts w:ascii="宋体" w:hAnsi="宋体" w:hint="eastAsia"/>
          <w:sz w:val="24"/>
        </w:rPr>
        <w:t>（4）甲方要求乙方比合同规定时间提前交付报告时，乙方应尽其最大合理努力配合，但不得严重背离合理咨询工作周期，具体由双方友好协商。</w:t>
      </w:r>
    </w:p>
    <w:p w:rsidR="008376D8" w:rsidRDefault="008376D8" w:rsidP="008376D8">
      <w:pPr>
        <w:snapToGrid w:val="0"/>
        <w:spacing w:line="360" w:lineRule="auto"/>
        <w:ind w:left="-28" w:rightChars="217" w:right="456" w:firstLine="560"/>
        <w:outlineLvl w:val="0"/>
        <w:rPr>
          <w:rFonts w:ascii="宋体" w:hAnsi="宋体"/>
          <w:b/>
          <w:bCs/>
          <w:sz w:val="24"/>
        </w:rPr>
      </w:pPr>
      <w:r>
        <w:rPr>
          <w:rFonts w:ascii="宋体" w:hAnsi="宋体" w:hint="eastAsia"/>
          <w:b/>
          <w:bCs/>
          <w:sz w:val="24"/>
        </w:rPr>
        <w:t>（二）乙方义务</w:t>
      </w:r>
    </w:p>
    <w:p w:rsidR="008376D8" w:rsidRDefault="008376D8" w:rsidP="008376D8">
      <w:pPr>
        <w:snapToGrid w:val="0"/>
        <w:spacing w:line="360" w:lineRule="auto"/>
        <w:ind w:rightChars="217" w:right="456" w:firstLine="532"/>
        <w:rPr>
          <w:rFonts w:ascii="宋体" w:hAnsi="宋体"/>
          <w:sz w:val="24"/>
        </w:rPr>
      </w:pPr>
      <w:r>
        <w:rPr>
          <w:rFonts w:ascii="宋体" w:hAnsi="宋体" w:hint="eastAsia"/>
          <w:sz w:val="24"/>
        </w:rPr>
        <w:t>（1）及时验证由甲方提供的资料的准确性，并在收到甲方提供资料后的</w:t>
      </w:r>
      <w:r>
        <w:rPr>
          <w:rFonts w:ascii="宋体" w:hAnsi="宋体" w:hint="eastAsia"/>
          <w:sz w:val="24"/>
          <w:u w:val="single"/>
        </w:rPr>
        <w:t>7</w:t>
      </w:r>
      <w:r>
        <w:rPr>
          <w:rFonts w:ascii="宋体" w:hAnsi="宋体" w:hint="eastAsia"/>
          <w:sz w:val="24"/>
        </w:rPr>
        <w:t>日内及时作出</w:t>
      </w:r>
      <w:r>
        <w:rPr>
          <w:rFonts w:ascii="宋体" w:hAnsi="宋体"/>
          <w:sz w:val="24"/>
        </w:rPr>
        <w:t>反馈</w:t>
      </w:r>
      <w:r>
        <w:rPr>
          <w:rFonts w:ascii="宋体" w:hAnsi="宋体" w:hint="eastAsia"/>
          <w:sz w:val="24"/>
        </w:rPr>
        <w:t>。</w:t>
      </w:r>
    </w:p>
    <w:p w:rsidR="008376D8" w:rsidRDefault="008376D8" w:rsidP="008376D8">
      <w:pPr>
        <w:snapToGrid w:val="0"/>
        <w:spacing w:line="360" w:lineRule="auto"/>
        <w:ind w:rightChars="217" w:right="456" w:firstLine="532"/>
        <w:rPr>
          <w:rFonts w:ascii="宋体" w:hAnsi="宋体"/>
          <w:sz w:val="24"/>
        </w:rPr>
      </w:pPr>
      <w:r>
        <w:rPr>
          <w:rFonts w:ascii="宋体" w:hAnsi="宋体" w:hint="eastAsia"/>
          <w:sz w:val="24"/>
        </w:rPr>
        <w:t>（2）除甲方提</w:t>
      </w:r>
      <w:r>
        <w:rPr>
          <w:rFonts w:ascii="宋体" w:hAnsi="宋体"/>
          <w:sz w:val="24"/>
        </w:rPr>
        <w:t>所需的基础资料</w:t>
      </w:r>
      <w:r>
        <w:rPr>
          <w:rFonts w:ascii="宋体" w:hAnsi="宋体" w:hint="eastAsia"/>
          <w:sz w:val="24"/>
        </w:rPr>
        <w:t>外，乙方负责所有的调研和资料收集工作，应按国家规定和合同约定的技术规范、标准进行技术咨询，按合同约定</w:t>
      </w:r>
      <w:r>
        <w:rPr>
          <w:rFonts w:ascii="宋体" w:hAnsi="宋体" w:hint="eastAsia"/>
          <w:sz w:val="24"/>
        </w:rPr>
        <w:lastRenderedPageBreak/>
        <w:t>的内容、时间及份数向甲方交付成果报告（除本合同或补充协议约定有关交付报告顺延的情况除外）。</w:t>
      </w:r>
    </w:p>
    <w:p w:rsidR="008376D8" w:rsidRDefault="008376D8" w:rsidP="008376D8">
      <w:pPr>
        <w:snapToGrid w:val="0"/>
        <w:spacing w:line="360" w:lineRule="auto"/>
        <w:ind w:rightChars="217" w:right="456" w:firstLine="532"/>
        <w:rPr>
          <w:rFonts w:ascii="宋体" w:hAnsi="宋体"/>
          <w:sz w:val="24"/>
        </w:rPr>
      </w:pPr>
      <w:r>
        <w:rPr>
          <w:rFonts w:ascii="宋体" w:hAnsi="宋体" w:hint="eastAsia"/>
          <w:sz w:val="24"/>
        </w:rPr>
        <w:t>（3）乙方对报告出现的遗漏或错误应负责在甲方要求的期限内予以修改或补充、完善，重新编制、报审，并赔偿由此给甲方造成的全部损失。</w:t>
      </w:r>
    </w:p>
    <w:p w:rsidR="008376D8" w:rsidRDefault="008376D8" w:rsidP="008376D8">
      <w:pPr>
        <w:snapToGrid w:val="0"/>
        <w:spacing w:line="360" w:lineRule="auto"/>
        <w:ind w:rightChars="217" w:right="456" w:firstLine="532"/>
        <w:rPr>
          <w:rFonts w:ascii="宋体" w:hAnsi="宋体"/>
          <w:sz w:val="24"/>
        </w:rPr>
      </w:pPr>
      <w:r>
        <w:rPr>
          <w:rFonts w:ascii="宋体" w:hAnsi="宋体" w:hint="eastAsia"/>
          <w:sz w:val="24"/>
        </w:rPr>
        <w:t>（4）乙方交付报告后，应积极联系落实环境主管部门组织评审会，负责上交评审费等手续的办理；按规定参加报告的审查，负责报告评审会会务工作，并根据审查结论负责在甲方要求的期限内对报告的调整补充、完善后，重新编制、报批。</w:t>
      </w:r>
    </w:p>
    <w:p w:rsidR="008376D8" w:rsidRDefault="008376D8" w:rsidP="008376D8">
      <w:pPr>
        <w:snapToGrid w:val="0"/>
        <w:spacing w:line="360" w:lineRule="auto"/>
        <w:ind w:rightChars="217" w:right="456" w:firstLine="532"/>
        <w:rPr>
          <w:rFonts w:ascii="宋体" w:hAnsi="宋体"/>
          <w:sz w:val="24"/>
        </w:rPr>
      </w:pPr>
      <w:r>
        <w:rPr>
          <w:rFonts w:ascii="宋体" w:hAnsi="宋体" w:hint="eastAsia"/>
          <w:sz w:val="24"/>
        </w:rPr>
        <w:t>（5）向甲方提交该项目报告</w:t>
      </w:r>
      <w:r>
        <w:rPr>
          <w:rFonts w:ascii="宋体" w:hAnsi="宋体" w:hint="eastAsia"/>
          <w:color w:val="000000"/>
          <w:sz w:val="24"/>
          <w:highlight w:val="yellow"/>
          <w:u w:val="single"/>
        </w:rPr>
        <w:t>6</w:t>
      </w:r>
      <w:r>
        <w:rPr>
          <w:rFonts w:ascii="宋体" w:hAnsi="宋体" w:hint="eastAsia"/>
          <w:sz w:val="24"/>
        </w:rPr>
        <w:t>份，电子版</w:t>
      </w:r>
      <w:r>
        <w:rPr>
          <w:rFonts w:ascii="宋体" w:hAnsi="宋体" w:hint="eastAsia"/>
          <w:sz w:val="24"/>
          <w:highlight w:val="yellow"/>
          <w:u w:val="single"/>
        </w:rPr>
        <w:t>1</w:t>
      </w:r>
      <w:r>
        <w:rPr>
          <w:rFonts w:ascii="宋体" w:hAnsi="宋体" w:hint="eastAsia"/>
          <w:sz w:val="24"/>
        </w:rPr>
        <w:t>份，并协助甲方办理项目核准的相关工作。</w:t>
      </w:r>
    </w:p>
    <w:p w:rsidR="008376D8" w:rsidRDefault="008376D8" w:rsidP="008376D8">
      <w:pPr>
        <w:snapToGrid w:val="0"/>
        <w:spacing w:line="360" w:lineRule="auto"/>
        <w:ind w:rightChars="217" w:right="456" w:firstLine="532"/>
        <w:rPr>
          <w:rFonts w:ascii="宋体" w:hAnsi="宋体"/>
          <w:sz w:val="24"/>
        </w:rPr>
      </w:pPr>
      <w:r>
        <w:rPr>
          <w:rFonts w:ascii="宋体" w:hAnsi="宋体" w:hint="eastAsia"/>
          <w:sz w:val="24"/>
        </w:rPr>
        <w:t>（6）乙方对甲方提供的全部资料和信息负有保密义务。保证乙方和其工作人员未经甲方许可，不得向任何第三方提供与甲方和本项目有关的技术资料、技术结论报告以及任何有关信息，也不得将上述资料用于该项目以外的其他任何用途。</w:t>
      </w:r>
    </w:p>
    <w:p w:rsidR="008376D8" w:rsidRDefault="008376D8" w:rsidP="008376D8">
      <w:pPr>
        <w:snapToGrid w:val="0"/>
        <w:spacing w:line="360" w:lineRule="auto"/>
        <w:ind w:rightChars="217" w:right="456" w:firstLine="532"/>
        <w:rPr>
          <w:rFonts w:ascii="宋体" w:hAnsi="宋体"/>
          <w:sz w:val="24"/>
        </w:rPr>
      </w:pPr>
      <w:r>
        <w:rPr>
          <w:rFonts w:ascii="宋体" w:hAnsi="宋体" w:hint="eastAsia"/>
          <w:sz w:val="24"/>
        </w:rPr>
        <w:t>（7）乙方承诺具有完成本合同项下约定的义务的资质，并应指派令甲方满意的具有完成本合同项下责任和义务的资质和能力的人员具体实施技术咨询工作。</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b/>
          <w:sz w:val="24"/>
        </w:rPr>
        <w:t xml:space="preserve">第八条  </w:t>
      </w:r>
      <w:r>
        <w:rPr>
          <w:rFonts w:ascii="宋体" w:hAnsi="宋体" w:hint="eastAsia"/>
          <w:sz w:val="24"/>
        </w:rPr>
        <w:t>双方因履行本合同而发生的争议，应协商解决。协商不成的，提交甲方住所地人民法院通过</w:t>
      </w:r>
      <w:r>
        <w:rPr>
          <w:rFonts w:ascii="宋体" w:hAnsi="宋体"/>
          <w:sz w:val="24"/>
        </w:rPr>
        <w:t>诉讼</w:t>
      </w:r>
      <w:r>
        <w:rPr>
          <w:rFonts w:ascii="宋体" w:hAnsi="宋体" w:hint="eastAsia"/>
          <w:sz w:val="24"/>
        </w:rPr>
        <w:t>解决。</w:t>
      </w:r>
    </w:p>
    <w:p w:rsidR="008376D8" w:rsidRDefault="008376D8" w:rsidP="008376D8">
      <w:pPr>
        <w:snapToGrid w:val="0"/>
        <w:spacing w:line="360" w:lineRule="auto"/>
        <w:ind w:rightChars="217" w:right="456" w:firstLine="525"/>
        <w:rPr>
          <w:rFonts w:ascii="宋体" w:hAnsi="宋体"/>
          <w:b/>
          <w:sz w:val="24"/>
        </w:rPr>
      </w:pPr>
      <w:r>
        <w:rPr>
          <w:rFonts w:ascii="宋体" w:hAnsi="宋体" w:hint="eastAsia"/>
          <w:b/>
          <w:sz w:val="24"/>
        </w:rPr>
        <w:t>第九条  违约责任</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bCs/>
          <w:sz w:val="24"/>
        </w:rPr>
        <w:t>1、</w:t>
      </w:r>
      <w:r>
        <w:rPr>
          <w:rFonts w:ascii="宋体" w:hAnsi="宋体" w:hint="eastAsia"/>
          <w:sz w:val="24"/>
        </w:rPr>
        <w:t>若甲方提交资料超过规定期限3天以上时，乙方交付成果报告的时间相应顺延；超过规定期限的时间在3天以内（包括3天）的，乙方交付成果报告的时间不顺延。</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bCs/>
          <w:sz w:val="24"/>
        </w:rPr>
        <w:t>2、</w:t>
      </w:r>
      <w:r>
        <w:rPr>
          <w:rFonts w:ascii="宋体" w:hAnsi="宋体" w:hint="eastAsia"/>
          <w:sz w:val="24"/>
        </w:rPr>
        <w:t>在合同履行期间，甲方因自身原因要求终止或解除合同，乙方未开始咨询工作的，甲方不支付任何款项；已开始咨询工作的，甲方应根据乙方已进行的实际工作量支付报酬。</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3、合同生效后，乙方要求终止或解除合同的，乙方</w:t>
      </w:r>
      <w:r>
        <w:rPr>
          <w:rFonts w:ascii="宋体" w:hAnsi="宋体"/>
          <w:sz w:val="24"/>
        </w:rPr>
        <w:t>不得向甲方索要报酬，甲方已经支付的费用乙方</w:t>
      </w:r>
      <w:r>
        <w:rPr>
          <w:rFonts w:ascii="宋体" w:hAnsi="宋体" w:hint="eastAsia"/>
          <w:sz w:val="24"/>
        </w:rPr>
        <w:t>应当退还</w:t>
      </w:r>
      <w:r>
        <w:rPr>
          <w:rFonts w:ascii="宋体" w:hAnsi="宋体"/>
          <w:sz w:val="24"/>
        </w:rPr>
        <w:t>，且</w:t>
      </w:r>
      <w:r>
        <w:rPr>
          <w:rFonts w:ascii="宋体" w:hAnsi="宋体" w:hint="eastAsia"/>
          <w:sz w:val="24"/>
        </w:rPr>
        <w:t>乙方应向甲方支付违约金，违约金的数额相当于本合同总金额</w:t>
      </w:r>
      <w:r>
        <w:rPr>
          <w:rFonts w:ascii="宋体" w:hAnsi="宋体"/>
          <w:sz w:val="24"/>
        </w:rPr>
        <w:t>的</w:t>
      </w:r>
      <w:r>
        <w:rPr>
          <w:rFonts w:ascii="宋体" w:hAnsi="宋体" w:hint="eastAsia"/>
          <w:sz w:val="24"/>
        </w:rPr>
        <w:t>30</w:t>
      </w:r>
      <w:r>
        <w:rPr>
          <w:rFonts w:ascii="宋体" w:hAnsi="宋体"/>
          <w:sz w:val="24"/>
        </w:rPr>
        <w:t>%</w:t>
      </w:r>
      <w:r>
        <w:rPr>
          <w:rFonts w:ascii="宋体" w:hAnsi="宋体" w:hint="eastAsia"/>
          <w:sz w:val="24"/>
        </w:rPr>
        <w:t>。</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4、乙方应按合同约定的技术要求、进度、质量等条款严格执行，否则</w:t>
      </w:r>
      <w:r>
        <w:rPr>
          <w:rFonts w:ascii="宋体" w:hAnsi="宋体" w:hint="eastAsia"/>
          <w:sz w:val="24"/>
        </w:rPr>
        <w:lastRenderedPageBreak/>
        <w:t xml:space="preserve">将承担违约责任。如乙方未能按合同约定的时间完成技术咨询服务，应向甲方支付逾期违约金，每逾期一天违约金为合同总金额的1％；若乙方逾期超过 </w:t>
      </w:r>
      <w:r>
        <w:rPr>
          <w:rFonts w:ascii="宋体" w:hAnsi="宋体"/>
          <w:sz w:val="24"/>
        </w:rPr>
        <w:t>10</w:t>
      </w:r>
      <w:r>
        <w:rPr>
          <w:rFonts w:ascii="宋体" w:hAnsi="宋体" w:hint="eastAsia"/>
          <w:sz w:val="24"/>
        </w:rPr>
        <w:t xml:space="preserve"> 天仍未能交付工作成果，属严重违约，甲方有权根据情况终止合同，并要求乙方赔偿甲方由此蒙受的一切损失。</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5、乙方或其工作人员违反保密义务，甲方可以单方面解除合同，并追究违约责任。</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sz w:val="24"/>
        </w:rPr>
        <w:t>6、乙方负责编制的报告首次提交未通过主管部门审批，乙方应自费负责在甲方要求的时间内对报告调整补充、完善后，重新编制、重新报批。如果报告再次提交未通过审批，则甲方有权终止本合同，</w:t>
      </w:r>
      <w:r>
        <w:rPr>
          <w:rFonts w:ascii="宋体" w:hAnsi="宋体" w:hint="eastAsia"/>
          <w:bCs/>
          <w:sz w:val="24"/>
        </w:rPr>
        <w:t>并</w:t>
      </w:r>
      <w:r>
        <w:rPr>
          <w:rFonts w:ascii="宋体" w:hAnsi="宋体"/>
          <w:bCs/>
          <w:sz w:val="24"/>
        </w:rPr>
        <w:t>要求</w:t>
      </w:r>
      <w:r>
        <w:rPr>
          <w:rFonts w:ascii="宋体" w:hAnsi="宋体" w:hint="eastAsia"/>
          <w:bCs/>
          <w:sz w:val="24"/>
        </w:rPr>
        <w:t>乙方</w:t>
      </w:r>
      <w:r>
        <w:rPr>
          <w:rFonts w:ascii="宋体" w:hAnsi="宋体"/>
          <w:bCs/>
          <w:sz w:val="24"/>
        </w:rPr>
        <w:t>支付合同总金额</w:t>
      </w:r>
      <w:r>
        <w:rPr>
          <w:rFonts w:ascii="宋体" w:hAnsi="宋体" w:hint="eastAsia"/>
          <w:bCs/>
          <w:sz w:val="24"/>
        </w:rPr>
        <w:t>30</w:t>
      </w:r>
      <w:r>
        <w:rPr>
          <w:rFonts w:ascii="宋体" w:hAnsi="宋体"/>
          <w:bCs/>
          <w:sz w:val="24"/>
        </w:rPr>
        <w:t>%的违约金</w:t>
      </w:r>
      <w:r>
        <w:rPr>
          <w:rFonts w:ascii="宋体" w:hAnsi="宋体" w:hint="eastAsia"/>
          <w:bCs/>
          <w:sz w:val="24"/>
        </w:rPr>
        <w:t>。</w:t>
      </w:r>
    </w:p>
    <w:p w:rsidR="008376D8" w:rsidRDefault="008376D8" w:rsidP="008376D8">
      <w:pPr>
        <w:snapToGrid w:val="0"/>
        <w:spacing w:line="360" w:lineRule="auto"/>
        <w:ind w:rightChars="217" w:right="456" w:firstLine="525"/>
        <w:rPr>
          <w:rFonts w:ascii="宋体" w:hAnsi="宋体"/>
          <w:bCs/>
          <w:sz w:val="24"/>
        </w:rPr>
      </w:pPr>
      <w:r>
        <w:rPr>
          <w:rFonts w:ascii="宋体" w:hAnsi="宋体" w:hint="eastAsia"/>
          <w:bCs/>
          <w:sz w:val="24"/>
        </w:rPr>
        <w:t xml:space="preserve">7、其它违约责任按有关法律、法规执行，造成对方损失时，责任方应承担赔偿责任。 </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b/>
          <w:sz w:val="24"/>
        </w:rPr>
        <w:t xml:space="preserve">第十条  </w:t>
      </w:r>
      <w:r>
        <w:rPr>
          <w:rFonts w:ascii="宋体" w:hAnsi="宋体" w:hint="eastAsia"/>
          <w:sz w:val="24"/>
        </w:rPr>
        <w:t>与履行本合同有关的下列技术文件，经双方以书面方式确认后为本合同的组成部分。</w:t>
      </w:r>
    </w:p>
    <w:p w:rsidR="008376D8" w:rsidRDefault="008376D8" w:rsidP="008376D8">
      <w:pPr>
        <w:snapToGrid w:val="0"/>
        <w:spacing w:line="360" w:lineRule="auto"/>
        <w:ind w:rightChars="217" w:right="456" w:firstLine="532"/>
        <w:rPr>
          <w:rFonts w:ascii="宋体" w:hAnsi="宋体"/>
          <w:sz w:val="24"/>
        </w:rPr>
      </w:pPr>
      <w:r>
        <w:rPr>
          <w:rFonts w:ascii="宋体" w:hAnsi="宋体" w:hint="eastAsia"/>
          <w:sz w:val="24"/>
        </w:rPr>
        <w:t>本合同附件、补充协议</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b/>
          <w:sz w:val="24"/>
        </w:rPr>
        <w:t xml:space="preserve">第十一条  </w:t>
      </w:r>
      <w:r>
        <w:rPr>
          <w:rFonts w:ascii="宋体" w:hAnsi="宋体" w:hint="eastAsia"/>
          <w:sz w:val="24"/>
        </w:rPr>
        <w:t>本合同未尽事宜，双方协商解决。必要时签订补充协议。</w:t>
      </w:r>
    </w:p>
    <w:p w:rsidR="008376D8" w:rsidRDefault="008376D8" w:rsidP="008376D8">
      <w:pPr>
        <w:snapToGrid w:val="0"/>
        <w:spacing w:line="360" w:lineRule="auto"/>
        <w:ind w:rightChars="217" w:right="456" w:firstLine="525"/>
        <w:rPr>
          <w:rFonts w:ascii="宋体" w:hAnsi="宋体"/>
          <w:b/>
          <w:sz w:val="24"/>
        </w:rPr>
      </w:pPr>
      <w:r>
        <w:rPr>
          <w:rFonts w:ascii="宋体" w:hAnsi="宋体" w:hint="eastAsia"/>
          <w:b/>
          <w:sz w:val="24"/>
        </w:rPr>
        <w:t xml:space="preserve">第十二条  </w:t>
      </w:r>
      <w:r>
        <w:rPr>
          <w:rFonts w:ascii="宋体" w:hAnsi="宋体" w:hint="eastAsia"/>
          <w:sz w:val="24"/>
        </w:rPr>
        <w:t>本合同正本一式四份，双方各执两份</w:t>
      </w:r>
      <w:r>
        <w:rPr>
          <w:rFonts w:ascii="宋体" w:hAnsi="宋体" w:hint="eastAsia"/>
          <w:b/>
          <w:sz w:val="24"/>
        </w:rPr>
        <w:t>。</w:t>
      </w:r>
    </w:p>
    <w:p w:rsidR="008376D8" w:rsidRDefault="008376D8" w:rsidP="008376D8">
      <w:pPr>
        <w:snapToGrid w:val="0"/>
        <w:spacing w:line="360" w:lineRule="auto"/>
        <w:ind w:rightChars="217" w:right="456" w:firstLine="525"/>
        <w:rPr>
          <w:rFonts w:ascii="宋体" w:hAnsi="宋体"/>
          <w:sz w:val="24"/>
        </w:rPr>
      </w:pPr>
      <w:r>
        <w:rPr>
          <w:rFonts w:ascii="宋体" w:hAnsi="宋体" w:hint="eastAsia"/>
          <w:b/>
          <w:sz w:val="24"/>
        </w:rPr>
        <w:t xml:space="preserve">第十三条  </w:t>
      </w:r>
      <w:r>
        <w:rPr>
          <w:rFonts w:ascii="宋体" w:hAnsi="宋体" w:hint="eastAsia"/>
          <w:sz w:val="24"/>
        </w:rPr>
        <w:t>本合同经双方签字并</w:t>
      </w:r>
      <w:r>
        <w:rPr>
          <w:rFonts w:ascii="宋体" w:hAnsi="宋体"/>
          <w:sz w:val="24"/>
        </w:rPr>
        <w:t>加盖</w:t>
      </w:r>
      <w:r>
        <w:rPr>
          <w:rFonts w:ascii="宋体" w:hAnsi="宋体" w:hint="eastAsia"/>
          <w:sz w:val="24"/>
        </w:rPr>
        <w:t>公司公章或</w:t>
      </w:r>
      <w:r>
        <w:rPr>
          <w:rFonts w:ascii="宋体" w:hAnsi="宋体"/>
          <w:sz w:val="24"/>
        </w:rPr>
        <w:t>合同专用章</w:t>
      </w:r>
      <w:r>
        <w:rPr>
          <w:rFonts w:ascii="宋体" w:hAnsi="宋体" w:hint="eastAsia"/>
          <w:sz w:val="24"/>
        </w:rPr>
        <w:t>后生效。</w:t>
      </w:r>
    </w:p>
    <w:p w:rsidR="008376D8" w:rsidRDefault="008376D8" w:rsidP="008376D8">
      <w:pPr>
        <w:snapToGrid w:val="0"/>
        <w:spacing w:line="440" w:lineRule="exact"/>
        <w:ind w:rightChars="217" w:right="456" w:firstLine="525"/>
        <w:rPr>
          <w:rFonts w:ascii="宋体" w:hAnsi="宋体"/>
          <w:sz w:val="24"/>
          <w:u w:val="single"/>
        </w:rPr>
      </w:pPr>
    </w:p>
    <w:p w:rsidR="008376D8" w:rsidRDefault="008376D8" w:rsidP="008376D8">
      <w:pPr>
        <w:snapToGrid w:val="0"/>
        <w:spacing w:line="640" w:lineRule="exact"/>
        <w:rPr>
          <w:rFonts w:ascii="宋体" w:hAnsi="宋体"/>
          <w:sz w:val="24"/>
        </w:rPr>
      </w:pPr>
      <w:r>
        <w:rPr>
          <w:rFonts w:ascii="宋体" w:hAnsi="宋体" w:hint="eastAsia"/>
          <w:sz w:val="24"/>
        </w:rPr>
        <w:t xml:space="preserve">甲方：淮北华润燃气有限公司           乙方： </w:t>
      </w:r>
    </w:p>
    <w:p w:rsidR="008376D8" w:rsidRDefault="008376D8" w:rsidP="008376D8">
      <w:pPr>
        <w:snapToGrid w:val="0"/>
        <w:spacing w:line="640" w:lineRule="exact"/>
        <w:rPr>
          <w:rFonts w:ascii="宋体" w:hAnsi="宋体"/>
          <w:sz w:val="24"/>
          <w:u w:val="single"/>
        </w:rPr>
      </w:pPr>
      <w:r>
        <w:rPr>
          <w:rFonts w:ascii="宋体" w:hAnsi="宋体" w:hint="eastAsia"/>
          <w:sz w:val="24"/>
        </w:rPr>
        <w:t>（盖章）                            （盖章）</w:t>
      </w:r>
    </w:p>
    <w:p w:rsidR="008376D8" w:rsidRDefault="008376D8" w:rsidP="008376D8">
      <w:pPr>
        <w:snapToGrid w:val="0"/>
        <w:spacing w:line="640" w:lineRule="exact"/>
        <w:rPr>
          <w:rFonts w:ascii="宋体" w:hAnsi="宋体"/>
          <w:sz w:val="24"/>
          <w:u w:val="single"/>
        </w:rPr>
      </w:pPr>
      <w:r>
        <w:rPr>
          <w:rFonts w:ascii="宋体" w:hAnsi="宋体" w:hint="eastAsia"/>
          <w:sz w:val="24"/>
        </w:rPr>
        <w:t>授权代表：</w:t>
      </w:r>
      <w:r>
        <w:rPr>
          <w:rFonts w:ascii="宋体" w:hAnsi="宋体" w:hint="eastAsia"/>
          <w:sz w:val="24"/>
          <w:u w:val="single"/>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授权代表：</w:t>
      </w:r>
      <w:r>
        <w:rPr>
          <w:rFonts w:ascii="宋体" w:hAnsi="宋体" w:hint="eastAsia"/>
          <w:sz w:val="24"/>
          <w:u w:val="single"/>
        </w:rPr>
        <w:t xml:space="preserve">               </w:t>
      </w:r>
    </w:p>
    <w:p w:rsidR="008376D8" w:rsidRDefault="008376D8" w:rsidP="008376D8">
      <w:pPr>
        <w:snapToGrid w:val="0"/>
        <w:spacing w:line="640" w:lineRule="exact"/>
        <w:rPr>
          <w:rFonts w:ascii="宋体" w:hAnsi="宋体"/>
          <w:sz w:val="24"/>
        </w:rPr>
      </w:pPr>
      <w:r>
        <w:rPr>
          <w:rFonts w:ascii="宋体" w:hAnsi="宋体" w:hint="eastAsia"/>
          <w:sz w:val="28"/>
          <w:szCs w:val="28"/>
        </w:rPr>
        <w:t xml:space="preserve">                                  </w:t>
      </w:r>
    </w:p>
    <w:p w:rsidR="008376D8" w:rsidRDefault="008376D8" w:rsidP="008376D8">
      <w:pPr>
        <w:snapToGrid w:val="0"/>
        <w:spacing w:line="640" w:lineRule="exact"/>
        <w:rPr>
          <w:rFonts w:ascii="宋体" w:hAnsi="宋体"/>
          <w:sz w:val="24"/>
        </w:rPr>
      </w:pPr>
      <w:r>
        <w:rPr>
          <w:rFonts w:ascii="宋体" w:hAnsi="宋体" w:hint="eastAsia"/>
          <w:sz w:val="24"/>
        </w:rPr>
        <w:t xml:space="preserve">     年  月   日 </w:t>
      </w:r>
      <w:r>
        <w:rPr>
          <w:rFonts w:ascii="宋体" w:hAnsi="宋体"/>
          <w:sz w:val="24"/>
        </w:rPr>
        <w:t xml:space="preserve">                          </w:t>
      </w:r>
      <w:r>
        <w:rPr>
          <w:rFonts w:ascii="宋体" w:hAnsi="宋体" w:hint="eastAsia"/>
          <w:sz w:val="24"/>
        </w:rPr>
        <w:t xml:space="preserve">   年  月   日 </w:t>
      </w:r>
    </w:p>
    <w:p w:rsidR="008376D8" w:rsidRDefault="008376D8" w:rsidP="008376D8">
      <w:pPr>
        <w:rPr>
          <w:rFonts w:ascii="仿宋" w:eastAsia="仿宋" w:hAnsi="仿宋"/>
          <w:sz w:val="24"/>
        </w:rPr>
      </w:pPr>
      <w:r>
        <w:rPr>
          <w:rFonts w:ascii="仿宋" w:eastAsia="仿宋" w:hAnsi="仿宋" w:hint="eastAsia"/>
          <w:sz w:val="24"/>
        </w:rPr>
        <w:t>附件1：</w:t>
      </w:r>
    </w:p>
    <w:p w:rsidR="008376D8" w:rsidRDefault="008376D8" w:rsidP="008376D8">
      <w:pPr>
        <w:autoSpaceDE w:val="0"/>
        <w:autoSpaceDN w:val="0"/>
        <w:adjustRightInd w:val="0"/>
        <w:spacing w:beforeLines="50" w:before="156" w:afterLines="50" w:after="156" w:line="480" w:lineRule="auto"/>
        <w:jc w:val="center"/>
        <w:rPr>
          <w:rFonts w:ascii="仿宋" w:eastAsia="仿宋" w:hAnsi="仿宋" w:cs="宋体"/>
          <w:b/>
          <w:bCs/>
          <w:color w:val="000000"/>
          <w:kern w:val="0"/>
          <w:sz w:val="24"/>
        </w:rPr>
      </w:pPr>
      <w:r>
        <w:rPr>
          <w:rFonts w:ascii="仿宋" w:eastAsia="仿宋" w:hAnsi="仿宋" w:cs="宋体" w:hint="eastAsia"/>
          <w:b/>
          <w:bCs/>
          <w:color w:val="000000"/>
          <w:kern w:val="0"/>
          <w:sz w:val="24"/>
        </w:rPr>
        <w:t>阳光宣言</w:t>
      </w:r>
    </w:p>
    <w:p w:rsidR="008376D8" w:rsidRDefault="008376D8" w:rsidP="008376D8">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一、不以向华润员工及其亲属提供任何个人利益的方式谋求与华润的合作关系。</w:t>
      </w:r>
    </w:p>
    <w:p w:rsidR="008376D8" w:rsidRDefault="008376D8" w:rsidP="008376D8">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lastRenderedPageBreak/>
        <w:t>二、主动如实向华润通报是否与华润员工存在亲属关系，是否有华润离职员工担任重要岗位。</w:t>
      </w:r>
    </w:p>
    <w:p w:rsidR="008376D8" w:rsidRDefault="008376D8" w:rsidP="008376D8">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三、不与华润员工就标底、其他单位的报价书等商业秘密及合同中的条款进行私下商谈或者达成默契。</w:t>
      </w:r>
    </w:p>
    <w:p w:rsidR="008376D8" w:rsidRDefault="008376D8" w:rsidP="008376D8">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四、不与其它单位串通报价，不采取恶性竞争等不正当手段竞争业务。</w:t>
      </w:r>
    </w:p>
    <w:p w:rsidR="008376D8" w:rsidRDefault="008376D8" w:rsidP="008376D8">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五、不向华润员工或其请托人、代理人提供好处费、回扣、现金及有价证券、支付凭证、贵重礼物。不向华润员工及其亲属提供可能影响其公正履行职务行为的宴请和娱乐、体育、休闲、旅游活动。</w:t>
      </w:r>
    </w:p>
    <w:p w:rsidR="008376D8" w:rsidRDefault="008376D8" w:rsidP="008376D8">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六、发现本单位人员有向华润员工行贿倾向、建议或行为的，应予以制止、批评教育；发现华润员工有索贿、受贿行为的，应坚决拒绝，并向华润相关领导或纪检、审计监察部门举报。</w:t>
      </w:r>
    </w:p>
    <w:p w:rsidR="008376D8" w:rsidRPr="008376D8" w:rsidRDefault="008376D8">
      <w:pPr>
        <w:widowControl/>
        <w:jc w:val="left"/>
        <w:rPr>
          <w:rFonts w:ascii="仿宋" w:eastAsia="仿宋" w:hAnsi="仿宋"/>
          <w:sz w:val="28"/>
          <w:szCs w:val="28"/>
        </w:rPr>
      </w:pPr>
    </w:p>
    <w:sectPr w:rsidR="008376D8" w:rsidRPr="008376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B7B" w:rsidRDefault="003C5B7B" w:rsidP="00B121C8">
      <w:r>
        <w:separator/>
      </w:r>
    </w:p>
  </w:endnote>
  <w:endnote w:type="continuationSeparator" w:id="0">
    <w:p w:rsidR="003C5B7B" w:rsidRDefault="003C5B7B" w:rsidP="00B1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B7B" w:rsidRDefault="003C5B7B" w:rsidP="00B121C8">
      <w:r>
        <w:separator/>
      </w:r>
    </w:p>
  </w:footnote>
  <w:footnote w:type="continuationSeparator" w:id="0">
    <w:p w:rsidR="003C5B7B" w:rsidRDefault="003C5B7B" w:rsidP="00B12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01D"/>
    <w:multiLevelType w:val="multilevel"/>
    <w:tmpl w:val="0179301D"/>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3M2Y5NzIzMDFlZjAyY2Q4Njk5ODkyYjFjNzBiNTQifQ=="/>
  </w:docVars>
  <w:rsids>
    <w:rsidRoot w:val="00411BC4"/>
    <w:rsid w:val="00097953"/>
    <w:rsid w:val="000B0A62"/>
    <w:rsid w:val="000E0210"/>
    <w:rsid w:val="000F42BA"/>
    <w:rsid w:val="0010476B"/>
    <w:rsid w:val="00162606"/>
    <w:rsid w:val="00175786"/>
    <w:rsid w:val="00285F28"/>
    <w:rsid w:val="002E1D7A"/>
    <w:rsid w:val="003307F6"/>
    <w:rsid w:val="003921A9"/>
    <w:rsid w:val="003B09C2"/>
    <w:rsid w:val="003C5B7B"/>
    <w:rsid w:val="003E270C"/>
    <w:rsid w:val="00411BC4"/>
    <w:rsid w:val="004D2D57"/>
    <w:rsid w:val="004D4C0B"/>
    <w:rsid w:val="005033F9"/>
    <w:rsid w:val="0051377A"/>
    <w:rsid w:val="005A04B4"/>
    <w:rsid w:val="00622C44"/>
    <w:rsid w:val="00671226"/>
    <w:rsid w:val="00674EF9"/>
    <w:rsid w:val="006F71FD"/>
    <w:rsid w:val="00711D18"/>
    <w:rsid w:val="00797D9B"/>
    <w:rsid w:val="007E570F"/>
    <w:rsid w:val="00815A82"/>
    <w:rsid w:val="0082353A"/>
    <w:rsid w:val="008376D8"/>
    <w:rsid w:val="00875225"/>
    <w:rsid w:val="00916793"/>
    <w:rsid w:val="00971EFF"/>
    <w:rsid w:val="009D6DD4"/>
    <w:rsid w:val="009F1A61"/>
    <w:rsid w:val="00A246F5"/>
    <w:rsid w:val="00A31F09"/>
    <w:rsid w:val="00AE1200"/>
    <w:rsid w:val="00AE64E3"/>
    <w:rsid w:val="00AE7637"/>
    <w:rsid w:val="00B121C8"/>
    <w:rsid w:val="00B809A9"/>
    <w:rsid w:val="00BF40FF"/>
    <w:rsid w:val="00C938D8"/>
    <w:rsid w:val="00CB451E"/>
    <w:rsid w:val="00CB6D8D"/>
    <w:rsid w:val="00CC359E"/>
    <w:rsid w:val="00CF0BFD"/>
    <w:rsid w:val="00E21851"/>
    <w:rsid w:val="00EF3247"/>
    <w:rsid w:val="00EF43D2"/>
    <w:rsid w:val="00F14379"/>
    <w:rsid w:val="00FF2D29"/>
    <w:rsid w:val="1DB4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7FA75D5-6904-45AB-A078-F900432C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tabs>
        <w:tab w:val="center" w:pos="4153"/>
        <w:tab w:val="right" w:pos="8306"/>
      </w:tabs>
      <w:snapToGrid w:val="0"/>
      <w:jc w:val="center"/>
    </w:pPr>
    <w:rPr>
      <w:sz w:val="18"/>
      <w:szCs w:val="18"/>
    </w:rPr>
  </w:style>
  <w:style w:type="character" w:styleId="a5">
    <w:name w:val="Hyperlink"/>
    <w:basedOn w:val="a0"/>
    <w:uiPriority w:val="99"/>
    <w:unhideWhenUsed/>
    <w:rPr>
      <w:color w:val="0563C1" w:themeColor="hyperlink"/>
      <w:u w:val="single"/>
    </w:rPr>
  </w:style>
  <w:style w:type="paragraph" w:styleId="a6">
    <w:name w:val="List Paragraph"/>
    <w:basedOn w:val="a"/>
    <w:qFormat/>
    <w:pPr>
      <w:ind w:firstLineChars="200" w:firstLine="420"/>
    </w:p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paragraph" w:customStyle="1" w:styleId="TOC1">
    <w:name w:val="TOC 标题1"/>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7">
    <w:name w:val="Body Text Indent"/>
    <w:basedOn w:val="a"/>
    <w:link w:val="Char1"/>
    <w:rsid w:val="008376D8"/>
    <w:pPr>
      <w:snapToGrid w:val="0"/>
      <w:spacing w:line="300" w:lineRule="auto"/>
      <w:ind w:firstLine="630"/>
    </w:pPr>
    <w:rPr>
      <w:sz w:val="28"/>
      <w:szCs w:val="20"/>
    </w:rPr>
  </w:style>
  <w:style w:type="character" w:customStyle="1" w:styleId="Char1">
    <w:name w:val="正文文本缩进 Char"/>
    <w:basedOn w:val="a0"/>
    <w:link w:val="a7"/>
    <w:rsid w:val="008376D8"/>
    <w:rPr>
      <w:rFonts w:ascii="Times New Roman" w:eastAsia="宋体" w:hAnsi="Times New Roman" w:cs="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1052-DDED-463E-89F2-D162B9A3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1202</Words>
  <Characters>6856</Characters>
  <Application>Microsoft Office Word</Application>
  <DocSecurity>0</DocSecurity>
  <Lines>57</Lines>
  <Paragraphs>16</Paragraphs>
  <ScaleCrop>false</ScaleCrop>
  <Company>微软中国</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张桐126</dc:creator>
  <cp:lastModifiedBy>王茹41</cp:lastModifiedBy>
  <cp:revision>27</cp:revision>
  <dcterms:created xsi:type="dcterms:W3CDTF">2023-11-14T06:47:00Z</dcterms:created>
  <dcterms:modified xsi:type="dcterms:W3CDTF">2024-02-18T06:52:00Z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23BD446AA1024AB1B525262F9DFEA2CC_12</vt:lpwstr>
  </property>
</Properties>
</file>